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621F8" w14:textId="34DB6D15" w:rsidR="00931A8A" w:rsidRPr="009D26F9" w:rsidRDefault="009D26F9" w:rsidP="009D26F9">
      <w:pPr>
        <w:pStyle w:val="a3"/>
        <w:spacing w:line="360" w:lineRule="auto"/>
        <w:ind w:left="0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C7872F" wp14:editId="09AC5F94">
            <wp:simplePos x="0" y="0"/>
            <wp:positionH relativeFrom="column">
              <wp:posOffset>-762635</wp:posOffset>
            </wp:positionH>
            <wp:positionV relativeFrom="paragraph">
              <wp:posOffset>-96520</wp:posOffset>
            </wp:positionV>
            <wp:extent cx="6934200" cy="9801225"/>
            <wp:effectExtent l="0" t="0" r="0" b="0"/>
            <wp:wrapTight wrapText="bothSides">
              <wp:wrapPolygon edited="0">
                <wp:start x="0" y="0"/>
                <wp:lineTo x="0" y="21579"/>
                <wp:lineTo x="21541" y="21579"/>
                <wp:lineTo x="21541" y="0"/>
                <wp:lineTo x="0" y="0"/>
              </wp:wrapPolygon>
            </wp:wrapTight>
            <wp:docPr id="3" name="Рисунок 3" descr="C:\Users\skrox\AppData\Local\Microsoft\Windows\INetCache\Content.Word\титульный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rox\AppData\Local\Microsoft\Windows\INetCache\Content.Word\титульный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780631" w14:paraId="58ABB1F5" w14:textId="77777777" w:rsidTr="00780631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1E56F" w14:textId="77777777" w:rsidR="00780631" w:rsidRPr="00780631" w:rsidRDefault="00780631">
            <w:pPr>
              <w:pStyle w:val="a3"/>
              <w:ind w:left="0"/>
              <w:rPr>
                <w:sz w:val="28"/>
                <w:lang w:val="ru-RU"/>
              </w:rPr>
            </w:pPr>
          </w:p>
        </w:tc>
      </w:tr>
    </w:tbl>
    <w:p w14:paraId="4DD6EDA7" w14:textId="77777777" w:rsidR="00942A72" w:rsidRDefault="00942A72" w:rsidP="00485715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vertAlign w:val="baseline"/>
          <w:lang w:eastAsia="ru-RU"/>
        </w:rPr>
      </w:pPr>
    </w:p>
    <w:p w14:paraId="4967FDDA" w14:textId="77777777" w:rsidR="00942A72" w:rsidRDefault="00942A72" w:rsidP="00485715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vertAlign w:val="baseline"/>
          <w:lang w:eastAsia="ru-RU"/>
        </w:rPr>
      </w:pPr>
    </w:p>
    <w:p w14:paraId="5866AB81" w14:textId="77777777" w:rsidR="00A77297" w:rsidRDefault="00A77297" w:rsidP="00DD0BA5">
      <w:pPr>
        <w:shd w:val="clear" w:color="auto" w:fill="FFFFFF"/>
        <w:spacing w:line="240" w:lineRule="auto"/>
        <w:ind w:right="57"/>
        <w:jc w:val="both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</w:p>
    <w:p w14:paraId="576CBA5F" w14:textId="77777777" w:rsidR="00354CC5" w:rsidRPr="003254DF" w:rsidRDefault="00DD0BA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ab/>
      </w:r>
      <w:r w:rsidR="00354CC5" w:rsidRPr="003254DF">
        <w:rPr>
          <w:color w:val="000000"/>
          <w:sz w:val="24"/>
          <w:szCs w:val="24"/>
          <w:vertAlign w:val="baseline"/>
        </w:rPr>
        <w:t>-Федеральные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14:paraId="0136A8BB" w14:textId="759DFFAB" w:rsidR="00354CC5" w:rsidRPr="003254DF" w:rsidRDefault="00DD0BA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 xml:space="preserve">-Закон Кемеровской </w:t>
      </w:r>
      <w:r w:rsidR="004F75C5">
        <w:rPr>
          <w:sz w:val="24"/>
          <w:szCs w:val="24"/>
          <w:vertAlign w:val="baseline"/>
        </w:rPr>
        <w:t>о</w:t>
      </w:r>
      <w:r w:rsidR="00354CC5" w:rsidRPr="003254DF">
        <w:rPr>
          <w:sz w:val="24"/>
          <w:szCs w:val="24"/>
          <w:vertAlign w:val="baseline"/>
        </w:rPr>
        <w:t>бласти-Кузбасса от 5 июля 2013 года N 86-ОЗ «Об образовании»;</w:t>
      </w:r>
    </w:p>
    <w:p w14:paraId="28F3B5B9" w14:textId="77777777" w:rsidR="00354CC5" w:rsidRPr="003254DF" w:rsidRDefault="00DD0BA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>-Закон Кемеровской области - Кузбасса от 04.02.2021 № 13-ОЗ "О внесении изменений в Закон Кемеровской области "Об образовании";</w:t>
      </w:r>
    </w:p>
    <w:p w14:paraId="288F3EFE" w14:textId="77777777" w:rsidR="00354CC5" w:rsidRPr="003254DF" w:rsidRDefault="00DD0BA5" w:rsidP="00DD0BA5">
      <w:pPr>
        <w:spacing w:line="240" w:lineRule="auto"/>
        <w:ind w:right="57"/>
        <w:jc w:val="both"/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ab/>
      </w:r>
      <w:r w:rsidR="00354CC5" w:rsidRPr="003254DF">
        <w:rPr>
          <w:color w:val="000000"/>
          <w:sz w:val="24"/>
          <w:szCs w:val="24"/>
          <w:vertAlign w:val="baseline"/>
        </w:rPr>
        <w:t>-</w:t>
      </w:r>
      <w:r>
        <w:rPr>
          <w:color w:val="000000"/>
          <w:sz w:val="24"/>
          <w:szCs w:val="24"/>
          <w:vertAlign w:val="baseline"/>
        </w:rPr>
        <w:t>П</w:t>
      </w:r>
      <w:r w:rsidR="00354CC5" w:rsidRPr="003254DF">
        <w:rPr>
          <w:color w:val="000000"/>
          <w:sz w:val="24"/>
          <w:szCs w:val="24"/>
          <w:vertAlign w:val="baseline"/>
        </w:rPr>
        <w:t>риказ департамента образования и науки Кемеровской области от 17 декабря 2019г. №782 «О внедрении целевой модели наставничества в Кемеровской области»;</w:t>
      </w:r>
    </w:p>
    <w:p w14:paraId="1A7071E0" w14:textId="77777777" w:rsidR="00354CC5" w:rsidRPr="00BE1223" w:rsidRDefault="00DD0BA5" w:rsidP="00DD0BA5">
      <w:pPr>
        <w:spacing w:line="240" w:lineRule="auto"/>
        <w:ind w:right="57"/>
        <w:jc w:val="both"/>
        <w:rPr>
          <w:color w:val="000000"/>
          <w:sz w:val="24"/>
          <w:szCs w:val="24"/>
          <w:vertAlign w:val="baseline"/>
        </w:rPr>
      </w:pPr>
      <w:r>
        <w:rPr>
          <w:color w:val="000000"/>
          <w:sz w:val="24"/>
          <w:szCs w:val="24"/>
          <w:vertAlign w:val="baseline"/>
        </w:rPr>
        <w:tab/>
        <w:t>- Р</w:t>
      </w:r>
      <w:r w:rsidR="00354CC5" w:rsidRPr="003254DF">
        <w:rPr>
          <w:color w:val="000000"/>
          <w:sz w:val="24"/>
          <w:szCs w:val="24"/>
          <w:vertAlign w:val="baseline"/>
        </w:rPr>
        <w:t>аспоряжение губернатора Кемеровской обла</w:t>
      </w:r>
      <w:r w:rsidR="00354CC5">
        <w:rPr>
          <w:color w:val="000000"/>
          <w:sz w:val="24"/>
          <w:szCs w:val="24"/>
          <w:vertAlign w:val="baseline"/>
        </w:rPr>
        <w:t>сти от 8 апреля 2020 г. № 38-рг.</w:t>
      </w:r>
    </w:p>
    <w:p w14:paraId="66CD672A" w14:textId="77777777" w:rsidR="00354CC5" w:rsidRPr="003254DF" w:rsidRDefault="00354CC5" w:rsidP="00DD0BA5">
      <w:pPr>
        <w:spacing w:line="240" w:lineRule="auto"/>
        <w:ind w:right="57"/>
        <w:jc w:val="both"/>
        <w:rPr>
          <w:b/>
          <w:sz w:val="24"/>
          <w:szCs w:val="24"/>
          <w:vertAlign w:val="baseline"/>
        </w:rPr>
      </w:pPr>
    </w:p>
    <w:p w14:paraId="70FBB512" w14:textId="77777777" w:rsidR="00354CC5" w:rsidRPr="00942A72" w:rsidRDefault="00942A72" w:rsidP="00942A72">
      <w:pPr>
        <w:pStyle w:val="a5"/>
        <w:numPr>
          <w:ilvl w:val="0"/>
          <w:numId w:val="9"/>
        </w:numPr>
        <w:ind w:right="57"/>
        <w:jc w:val="center"/>
        <w:rPr>
          <w:b/>
          <w:sz w:val="24"/>
          <w:szCs w:val="24"/>
        </w:rPr>
      </w:pPr>
      <w:r w:rsidRPr="00942A72">
        <w:rPr>
          <w:b/>
          <w:sz w:val="24"/>
          <w:szCs w:val="24"/>
        </w:rPr>
        <w:t>Цели и задачи наставничества</w:t>
      </w:r>
    </w:p>
    <w:p w14:paraId="035E70F9" w14:textId="77777777" w:rsidR="00942A72" w:rsidRPr="00942A72" w:rsidRDefault="00942A72" w:rsidP="00942A72">
      <w:pPr>
        <w:pStyle w:val="a5"/>
        <w:ind w:left="1080" w:right="57"/>
        <w:jc w:val="center"/>
        <w:rPr>
          <w:b/>
          <w:sz w:val="24"/>
          <w:szCs w:val="24"/>
        </w:rPr>
      </w:pPr>
    </w:p>
    <w:p w14:paraId="5920B6A1" w14:textId="77777777" w:rsidR="00354CC5" w:rsidRPr="003254DF" w:rsidRDefault="00354CC5" w:rsidP="00DD0BA5">
      <w:pPr>
        <w:tabs>
          <w:tab w:val="left" w:pos="0"/>
        </w:tabs>
        <w:spacing w:line="240" w:lineRule="auto"/>
        <w:ind w:right="57"/>
        <w:jc w:val="both"/>
        <w:rPr>
          <w:sz w:val="24"/>
          <w:vertAlign w:val="baseline"/>
        </w:rPr>
      </w:pPr>
      <w:r>
        <w:rPr>
          <w:sz w:val="24"/>
          <w:vertAlign w:val="baseline"/>
        </w:rPr>
        <w:t>3</w:t>
      </w:r>
      <w:r w:rsidRPr="003254DF">
        <w:rPr>
          <w:sz w:val="24"/>
          <w:vertAlign w:val="baseline"/>
        </w:rPr>
        <w:t>.1.</w:t>
      </w:r>
      <w:r>
        <w:rPr>
          <w:sz w:val="24"/>
          <w:vertAlign w:val="baseline"/>
        </w:rPr>
        <w:t xml:space="preserve"> </w:t>
      </w:r>
      <w:r w:rsidRPr="003254DF">
        <w:rPr>
          <w:sz w:val="24"/>
          <w:vertAlign w:val="baseline"/>
        </w:rPr>
        <w:t xml:space="preserve">Целью наставнической деятельности является организационное, методическое и аналитическое сопровождение и мониторинг  работы  </w:t>
      </w:r>
      <w:r>
        <w:rPr>
          <w:sz w:val="24"/>
          <w:vertAlign w:val="baseline"/>
        </w:rPr>
        <w:t>воспитателей</w:t>
      </w:r>
      <w:r w:rsidRPr="003254DF">
        <w:rPr>
          <w:sz w:val="24"/>
          <w:vertAlign w:val="baseline"/>
        </w:rPr>
        <w:t xml:space="preserve"> - наставников  и  помощь в профессиональном становлении молодых специалистов  с учетом их индивидуальных потребностей.</w:t>
      </w:r>
    </w:p>
    <w:p w14:paraId="570B24D7" w14:textId="77777777" w:rsidR="00354CC5" w:rsidRPr="003254DF" w:rsidRDefault="00354CC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3</w:t>
      </w:r>
      <w:r w:rsidRPr="003254DF">
        <w:rPr>
          <w:sz w:val="24"/>
          <w:szCs w:val="24"/>
          <w:vertAlign w:val="baseline"/>
        </w:rPr>
        <w:t>.2.</w:t>
      </w:r>
      <w:r>
        <w:rPr>
          <w:sz w:val="24"/>
          <w:szCs w:val="24"/>
          <w:vertAlign w:val="baseline"/>
        </w:rPr>
        <w:t xml:space="preserve"> </w:t>
      </w:r>
      <w:r w:rsidRPr="003254DF">
        <w:rPr>
          <w:sz w:val="24"/>
          <w:szCs w:val="24"/>
          <w:vertAlign w:val="baseline"/>
        </w:rPr>
        <w:t>Основными задачами  наставничества  являются:</w:t>
      </w:r>
    </w:p>
    <w:p w14:paraId="61912A97" w14:textId="77777777" w:rsidR="00354CC5" w:rsidRPr="003254DF" w:rsidRDefault="00DD0BA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 xml:space="preserve">- привить МС интерес к педагогической деятельности и закрепить педагогов в </w:t>
      </w:r>
      <w:r w:rsidR="00354CC5">
        <w:rPr>
          <w:sz w:val="24"/>
          <w:szCs w:val="24"/>
          <w:vertAlign w:val="baseline"/>
        </w:rPr>
        <w:t>ДОО</w:t>
      </w:r>
      <w:r w:rsidR="00354CC5" w:rsidRPr="003254DF">
        <w:rPr>
          <w:sz w:val="24"/>
          <w:szCs w:val="24"/>
          <w:vertAlign w:val="baseline"/>
        </w:rPr>
        <w:t>;</w:t>
      </w:r>
    </w:p>
    <w:p w14:paraId="191BBE92" w14:textId="77777777" w:rsidR="00354CC5" w:rsidRPr="003254DF" w:rsidRDefault="00DD0BA5" w:rsidP="00DD0BA5">
      <w:pPr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>- ускорить процесс профессиональной адаптации МС и развивать способности самостоятельно и качественно выполнять возложенные на него обязанности по занимаемой должности;</w:t>
      </w:r>
    </w:p>
    <w:p w14:paraId="586AA71A" w14:textId="77777777" w:rsidR="00354CC5" w:rsidRPr="003254DF" w:rsidRDefault="00DD0BA5" w:rsidP="00DD0BA5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>- адаптировать МС к корпоративной культуре, к лучшим традициям</w:t>
      </w:r>
      <w:r w:rsidR="00354CC5">
        <w:rPr>
          <w:sz w:val="24"/>
          <w:szCs w:val="24"/>
          <w:vertAlign w:val="baseline"/>
        </w:rPr>
        <w:t xml:space="preserve"> коллектива</w:t>
      </w:r>
      <w:r w:rsidR="00354CC5" w:rsidRPr="003254DF">
        <w:rPr>
          <w:sz w:val="24"/>
          <w:szCs w:val="24"/>
          <w:vertAlign w:val="baseline"/>
        </w:rPr>
        <w:t xml:space="preserve"> и правил по</w:t>
      </w:r>
      <w:r w:rsidR="00354CC5">
        <w:rPr>
          <w:sz w:val="24"/>
          <w:szCs w:val="24"/>
          <w:vertAlign w:val="baseline"/>
        </w:rPr>
        <w:t>ведения в ДОО</w:t>
      </w:r>
      <w:r w:rsidR="00354CC5" w:rsidRPr="003254DF">
        <w:rPr>
          <w:sz w:val="24"/>
          <w:szCs w:val="24"/>
          <w:vertAlign w:val="baseline"/>
        </w:rPr>
        <w:t>, сознательного и творческого отношения к выполнению обязанностей педагога;</w:t>
      </w:r>
    </w:p>
    <w:p w14:paraId="0E9975E7" w14:textId="77777777" w:rsidR="00354CC5" w:rsidRPr="003254DF" w:rsidRDefault="00DD0BA5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ab/>
      </w:r>
      <w:r w:rsidR="00354CC5" w:rsidRPr="003254DF">
        <w:rPr>
          <w:sz w:val="24"/>
          <w:szCs w:val="24"/>
          <w:vertAlign w:val="baseline"/>
        </w:rPr>
        <w:t>- создавать условия для повышения внешней и внутренней мотивации педагогов к дальнейшей результативной педагогической деятельности, для формирования и развития их профессиональных педагогических компетенций, для закрепления педагога в образовательной организации;</w:t>
      </w:r>
    </w:p>
    <w:p w14:paraId="304CD026" w14:textId="77777777" w:rsidR="00354CC5" w:rsidRPr="003254DF" w:rsidRDefault="00DD0BA5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</w:r>
      <w:r w:rsidR="00354CC5" w:rsidRPr="003254DF">
        <w:rPr>
          <w:rFonts w:eastAsia="Calibri"/>
          <w:sz w:val="24"/>
          <w:szCs w:val="24"/>
          <w:vertAlign w:val="baseline"/>
        </w:rPr>
        <w:t>-</w:t>
      </w:r>
      <w:r>
        <w:rPr>
          <w:rFonts w:eastAsia="Calibri"/>
          <w:sz w:val="24"/>
          <w:szCs w:val="24"/>
          <w:vertAlign w:val="baseline"/>
        </w:rPr>
        <w:t xml:space="preserve"> </w:t>
      </w:r>
      <w:r w:rsidR="00354CC5" w:rsidRPr="003254DF">
        <w:rPr>
          <w:rFonts w:eastAsia="Calibri"/>
          <w:sz w:val="24"/>
          <w:szCs w:val="24"/>
          <w:vertAlign w:val="baseline"/>
        </w:rPr>
        <w:t>поддерживать у  молодых  специалистов стабильный интерес к педагогической деятельности.</w:t>
      </w:r>
    </w:p>
    <w:p w14:paraId="0DDA023F" w14:textId="77777777" w:rsidR="00780631" w:rsidRDefault="00780631" w:rsidP="00DD0BA5">
      <w:pPr>
        <w:shd w:val="clear" w:color="auto" w:fill="FFFFFF"/>
        <w:spacing w:line="240" w:lineRule="auto"/>
        <w:ind w:right="57"/>
        <w:jc w:val="both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</w:p>
    <w:p w14:paraId="7F94E673" w14:textId="77777777" w:rsidR="003254DF" w:rsidRPr="00942A72" w:rsidRDefault="003254DF" w:rsidP="00942A72">
      <w:pPr>
        <w:pStyle w:val="a5"/>
        <w:numPr>
          <w:ilvl w:val="0"/>
          <w:numId w:val="9"/>
        </w:numPr>
        <w:tabs>
          <w:tab w:val="left" w:pos="0"/>
        </w:tabs>
        <w:ind w:right="57"/>
        <w:jc w:val="center"/>
        <w:rPr>
          <w:rFonts w:eastAsia="Calibri"/>
          <w:b/>
          <w:sz w:val="24"/>
          <w:szCs w:val="24"/>
        </w:rPr>
      </w:pPr>
      <w:r w:rsidRPr="00942A72">
        <w:rPr>
          <w:rFonts w:eastAsia="Calibri"/>
          <w:b/>
          <w:sz w:val="24"/>
          <w:szCs w:val="24"/>
        </w:rPr>
        <w:t>Функции наставника</w:t>
      </w:r>
    </w:p>
    <w:p w14:paraId="0E59D97E" w14:textId="77777777" w:rsidR="00942A72" w:rsidRPr="00942A72" w:rsidRDefault="00942A72" w:rsidP="00942A72">
      <w:pPr>
        <w:pStyle w:val="a5"/>
        <w:tabs>
          <w:tab w:val="left" w:pos="0"/>
        </w:tabs>
        <w:ind w:left="1080" w:right="57"/>
        <w:jc w:val="center"/>
        <w:rPr>
          <w:rFonts w:eastAsiaTheme="minorHAnsi"/>
          <w:b/>
          <w:sz w:val="24"/>
          <w:szCs w:val="24"/>
        </w:rPr>
      </w:pPr>
    </w:p>
    <w:p w14:paraId="27F9793D" w14:textId="77777777" w:rsidR="003254DF" w:rsidRPr="003254DF" w:rsidRDefault="00752B56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 xml:space="preserve">4.1. </w:t>
      </w:r>
      <w:r w:rsidR="003254DF" w:rsidRPr="003254DF">
        <w:rPr>
          <w:rFonts w:eastAsia="Calibri"/>
          <w:sz w:val="24"/>
          <w:szCs w:val="24"/>
          <w:vertAlign w:val="baseline"/>
        </w:rPr>
        <w:t>В соответствии с возложенными задачами наставник осуществляет следующие функции:</w:t>
      </w:r>
    </w:p>
    <w:p w14:paraId="28ACD10F" w14:textId="77777777" w:rsidR="003254DF" w:rsidRPr="003254DF" w:rsidRDefault="00DD0BA5" w:rsidP="00DD0BA5">
      <w:pPr>
        <w:tabs>
          <w:tab w:val="num" w:pos="-2835"/>
        </w:tabs>
        <w:spacing w:line="240" w:lineRule="auto"/>
        <w:ind w:right="57"/>
        <w:jc w:val="both"/>
        <w:rPr>
          <w:rFonts w:eastAsia="Calibri"/>
          <w:b/>
          <w:sz w:val="24"/>
          <w:szCs w:val="24"/>
          <w:vertAlign w:val="baseline"/>
        </w:rPr>
      </w:pPr>
      <w:r w:rsidRPr="00DD0BA5">
        <w:rPr>
          <w:rFonts w:eastAsia="Calibri"/>
          <w:sz w:val="24"/>
          <w:szCs w:val="24"/>
          <w:vertAlign w:val="baseline"/>
        </w:rPr>
        <w:t>4.1.1.</w:t>
      </w:r>
      <w:r>
        <w:rPr>
          <w:rFonts w:eastAsia="Calibri"/>
          <w:b/>
          <w:sz w:val="24"/>
          <w:szCs w:val="24"/>
          <w:vertAlign w:val="baseline"/>
        </w:rPr>
        <w:t xml:space="preserve"> О</w:t>
      </w:r>
      <w:r w:rsidR="003254DF" w:rsidRPr="003254DF">
        <w:rPr>
          <w:rFonts w:eastAsia="Calibri"/>
          <w:b/>
          <w:sz w:val="24"/>
          <w:szCs w:val="24"/>
          <w:vertAlign w:val="baseline"/>
        </w:rPr>
        <w:t>рганизационные:</w:t>
      </w:r>
    </w:p>
    <w:p w14:paraId="08DCF343" w14:textId="77777777" w:rsidR="003254DF" w:rsidRPr="003254DF" w:rsidRDefault="00AE739C" w:rsidP="00542DDA">
      <w:pPr>
        <w:tabs>
          <w:tab w:val="num" w:pos="720"/>
        </w:tabs>
        <w:spacing w:line="24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</w:r>
      <w:r w:rsidR="00542DDA">
        <w:rPr>
          <w:rFonts w:eastAsia="Calibri"/>
          <w:sz w:val="24"/>
          <w:szCs w:val="24"/>
          <w:vertAlign w:val="baseline"/>
        </w:rPr>
        <w:t>-</w:t>
      </w:r>
      <w:r>
        <w:rPr>
          <w:rFonts w:eastAsia="Calibri"/>
          <w:sz w:val="24"/>
          <w:szCs w:val="24"/>
          <w:vertAlign w:val="baseline"/>
        </w:rPr>
        <w:t xml:space="preserve"> </w:t>
      </w:r>
      <w:r w:rsidR="003254DF" w:rsidRPr="003254DF">
        <w:rPr>
          <w:rFonts w:eastAsia="Calibri"/>
          <w:sz w:val="24"/>
          <w:szCs w:val="24"/>
          <w:vertAlign w:val="baseline"/>
        </w:rPr>
        <w:t>содействие в создании необходимых условий для профессионального роста сопровождаемых</w:t>
      </w:r>
      <w:r w:rsidR="005D3633">
        <w:rPr>
          <w:rFonts w:eastAsia="Calibri"/>
          <w:sz w:val="24"/>
          <w:szCs w:val="24"/>
          <w:vertAlign w:val="baseline"/>
        </w:rPr>
        <w:t xml:space="preserve"> </w:t>
      </w:r>
      <w:r w:rsidR="003254DF" w:rsidRPr="003254DF">
        <w:rPr>
          <w:rFonts w:eastAsia="Calibri"/>
          <w:sz w:val="24"/>
          <w:szCs w:val="24"/>
          <w:vertAlign w:val="baseline"/>
        </w:rPr>
        <w:t>педагогических работников;</w:t>
      </w:r>
    </w:p>
    <w:p w14:paraId="1F6CF768" w14:textId="77777777" w:rsidR="003254DF" w:rsidRPr="003254DF" w:rsidRDefault="00DD0BA5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b/>
          <w:sz w:val="24"/>
          <w:szCs w:val="24"/>
          <w:vertAlign w:val="baseline"/>
        </w:rPr>
      </w:pPr>
      <w:r w:rsidRPr="00DD0BA5">
        <w:rPr>
          <w:rFonts w:eastAsia="Calibri"/>
          <w:sz w:val="24"/>
          <w:szCs w:val="24"/>
          <w:vertAlign w:val="baseline"/>
        </w:rPr>
        <w:t>4.1.2.</w:t>
      </w:r>
      <w:r>
        <w:rPr>
          <w:rFonts w:eastAsia="Calibri"/>
          <w:b/>
          <w:sz w:val="24"/>
          <w:szCs w:val="24"/>
          <w:vertAlign w:val="baseline"/>
        </w:rPr>
        <w:t xml:space="preserve"> И</w:t>
      </w:r>
      <w:r w:rsidR="003254DF" w:rsidRPr="003254DF">
        <w:rPr>
          <w:rFonts w:eastAsia="Calibri"/>
          <w:b/>
          <w:sz w:val="24"/>
          <w:szCs w:val="24"/>
          <w:vertAlign w:val="baseline"/>
        </w:rPr>
        <w:t>нформационные:</w:t>
      </w:r>
    </w:p>
    <w:p w14:paraId="325C0EC0" w14:textId="77777777" w:rsidR="003254DF" w:rsidRPr="003254DF" w:rsidRDefault="00AE739C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 xml:space="preserve">- </w:t>
      </w:r>
      <w:r w:rsidR="003254DF" w:rsidRPr="003254DF">
        <w:rPr>
          <w:rFonts w:eastAsia="Calibri"/>
          <w:sz w:val="24"/>
          <w:szCs w:val="24"/>
          <w:vertAlign w:val="baseline"/>
        </w:rPr>
        <w:t>обеспечение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воспитанников;</w:t>
      </w:r>
    </w:p>
    <w:p w14:paraId="10AE978C" w14:textId="77777777" w:rsidR="003254DF" w:rsidRPr="003254DF" w:rsidRDefault="00DD0BA5" w:rsidP="00DD0BA5">
      <w:pPr>
        <w:tabs>
          <w:tab w:val="num" w:pos="720"/>
        </w:tabs>
        <w:spacing w:line="240" w:lineRule="auto"/>
        <w:ind w:right="57"/>
        <w:jc w:val="both"/>
        <w:rPr>
          <w:rFonts w:eastAsia="Calibri"/>
          <w:b/>
          <w:sz w:val="24"/>
          <w:szCs w:val="24"/>
          <w:vertAlign w:val="baseline"/>
        </w:rPr>
      </w:pPr>
      <w:r w:rsidRPr="00DD0BA5">
        <w:rPr>
          <w:rFonts w:eastAsia="Calibri"/>
          <w:sz w:val="24"/>
          <w:szCs w:val="24"/>
          <w:vertAlign w:val="baseline"/>
        </w:rPr>
        <w:t>4.1.3.</w:t>
      </w:r>
      <w:r>
        <w:rPr>
          <w:rFonts w:eastAsia="Calibri"/>
          <w:b/>
          <w:sz w:val="24"/>
          <w:szCs w:val="24"/>
          <w:vertAlign w:val="baseline"/>
        </w:rPr>
        <w:t xml:space="preserve"> М</w:t>
      </w:r>
      <w:r w:rsidR="003254DF" w:rsidRPr="003254DF">
        <w:rPr>
          <w:rFonts w:eastAsia="Calibri"/>
          <w:b/>
          <w:sz w:val="24"/>
          <w:szCs w:val="24"/>
          <w:vertAlign w:val="baseline"/>
        </w:rPr>
        <w:t>етодические:</w:t>
      </w:r>
    </w:p>
    <w:p w14:paraId="14F88764" w14:textId="77777777" w:rsidR="005D3633" w:rsidRDefault="00AE739C" w:rsidP="00DD0BA5">
      <w:pPr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lastRenderedPageBreak/>
        <w:tab/>
      </w:r>
      <w:r w:rsidR="003254DF" w:rsidRPr="003254DF">
        <w:rPr>
          <w:rFonts w:eastAsia="Calibri"/>
          <w:sz w:val="24"/>
          <w:szCs w:val="24"/>
          <w:vertAlign w:val="baseline"/>
        </w:rPr>
        <w:t>-</w:t>
      </w:r>
      <w:r>
        <w:rPr>
          <w:rFonts w:eastAsia="Calibri"/>
          <w:sz w:val="24"/>
          <w:szCs w:val="24"/>
          <w:vertAlign w:val="baseline"/>
        </w:rPr>
        <w:t xml:space="preserve"> </w:t>
      </w:r>
      <w:r w:rsidR="003254DF" w:rsidRPr="003254DF">
        <w:rPr>
          <w:rFonts w:eastAsia="Calibri"/>
          <w:sz w:val="24"/>
          <w:szCs w:val="24"/>
          <w:vertAlign w:val="baseline"/>
        </w:rPr>
        <w:t xml:space="preserve">разработка совместного плана саморазвития (или индивидуальная программа самообразования) с учетом педагогической, методической и профессиональной подготовки и имеющихся профессиональных затруднений </w:t>
      </w:r>
    </w:p>
    <w:p w14:paraId="1D6EBD47" w14:textId="77777777" w:rsidR="003254DF" w:rsidRPr="003254DF" w:rsidRDefault="00AE739C" w:rsidP="00AE739C">
      <w:pPr>
        <w:spacing w:line="24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 xml:space="preserve">- </w:t>
      </w:r>
      <w:r w:rsidR="003254DF" w:rsidRPr="003254DF">
        <w:rPr>
          <w:rFonts w:eastAsia="Calibri"/>
          <w:sz w:val="24"/>
          <w:szCs w:val="24"/>
          <w:vertAlign w:val="baseline"/>
        </w:rPr>
        <w:t>оказание индивидуальной помощи в овладении практическими приемами и навыками ведения у</w:t>
      </w:r>
      <w:r w:rsidR="00A14E51">
        <w:rPr>
          <w:rFonts w:eastAsia="Calibri"/>
          <w:sz w:val="24"/>
          <w:szCs w:val="24"/>
          <w:vertAlign w:val="baseline"/>
        </w:rPr>
        <w:t>чебных и дополнительных занятий</w:t>
      </w:r>
      <w:r w:rsidR="003254DF" w:rsidRPr="003254DF">
        <w:rPr>
          <w:rFonts w:eastAsia="Calibri"/>
          <w:sz w:val="24"/>
          <w:szCs w:val="24"/>
          <w:vertAlign w:val="baseline"/>
        </w:rPr>
        <w:t xml:space="preserve"> (индивидуальные консультации не менее 1-2 раз в неделю);</w:t>
      </w:r>
    </w:p>
    <w:p w14:paraId="3C601E3E" w14:textId="77777777" w:rsidR="003254DF" w:rsidRPr="003254DF" w:rsidRDefault="00AE739C" w:rsidP="00DD0BA5">
      <w:pPr>
        <w:spacing w:line="240" w:lineRule="auto"/>
        <w:ind w:right="57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ab/>
        <w:t xml:space="preserve">- </w:t>
      </w:r>
      <w:r w:rsidR="003254DF" w:rsidRPr="003254DF">
        <w:rPr>
          <w:rFonts w:eastAsia="Calibri"/>
          <w:sz w:val="24"/>
          <w:szCs w:val="24"/>
          <w:vertAlign w:val="baseline"/>
        </w:rPr>
        <w:t>подведение промежуточных итогов профессионального роста педагога (1 раз в полугодие).</w:t>
      </w:r>
    </w:p>
    <w:p w14:paraId="4E74F502" w14:textId="77777777" w:rsidR="003254DF" w:rsidRPr="003254DF" w:rsidRDefault="003254DF" w:rsidP="00542DDA">
      <w:pPr>
        <w:spacing w:line="240" w:lineRule="auto"/>
        <w:jc w:val="both"/>
        <w:rPr>
          <w:rFonts w:eastAsia="Calibri"/>
          <w:sz w:val="24"/>
          <w:szCs w:val="24"/>
          <w:vertAlign w:val="baseline"/>
        </w:rPr>
      </w:pPr>
    </w:p>
    <w:p w14:paraId="77E82850" w14:textId="77777777" w:rsidR="003254DF" w:rsidRPr="00942A72" w:rsidRDefault="003254DF" w:rsidP="00942A72">
      <w:pPr>
        <w:pStyle w:val="a5"/>
        <w:numPr>
          <w:ilvl w:val="0"/>
          <w:numId w:val="9"/>
        </w:numPr>
        <w:jc w:val="center"/>
        <w:rPr>
          <w:rFonts w:eastAsia="Calibri"/>
          <w:b/>
          <w:sz w:val="24"/>
          <w:szCs w:val="24"/>
        </w:rPr>
      </w:pPr>
      <w:r w:rsidRPr="00942A72">
        <w:rPr>
          <w:rFonts w:eastAsia="Calibri"/>
          <w:b/>
          <w:sz w:val="24"/>
          <w:szCs w:val="24"/>
        </w:rPr>
        <w:t>Права и обязанности  наставника</w:t>
      </w:r>
    </w:p>
    <w:p w14:paraId="205F760E" w14:textId="77777777" w:rsidR="00942A72" w:rsidRPr="00942A72" w:rsidRDefault="00942A72" w:rsidP="00942A72">
      <w:pPr>
        <w:pStyle w:val="a5"/>
        <w:ind w:left="1080"/>
        <w:jc w:val="center"/>
        <w:rPr>
          <w:rFonts w:eastAsia="Calibri"/>
          <w:b/>
          <w:sz w:val="24"/>
          <w:szCs w:val="24"/>
        </w:rPr>
      </w:pPr>
    </w:p>
    <w:p w14:paraId="0940CDA2" w14:textId="77777777" w:rsidR="00AE739C" w:rsidRDefault="00DD0BA5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54DF" w:rsidRPr="003254DF">
        <w:rPr>
          <w:sz w:val="24"/>
          <w:szCs w:val="24"/>
        </w:rPr>
        <w:t>.1. Права наставника:</w:t>
      </w:r>
    </w:p>
    <w:p w14:paraId="161D6B76" w14:textId="77777777" w:rsidR="003254DF" w:rsidRPr="003254DF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3254DF">
        <w:rPr>
          <w:sz w:val="24"/>
          <w:szCs w:val="24"/>
        </w:rPr>
        <w:t xml:space="preserve">требовать рабочие отчеты у сопровождаемого </w:t>
      </w:r>
      <w:r w:rsidR="00EE3FFD" w:rsidRPr="003254DF">
        <w:rPr>
          <w:sz w:val="24"/>
          <w:szCs w:val="24"/>
        </w:rPr>
        <w:t>педагога,</w:t>
      </w:r>
      <w:r w:rsidR="003254DF" w:rsidRPr="003254DF">
        <w:rPr>
          <w:sz w:val="24"/>
          <w:szCs w:val="24"/>
        </w:rPr>
        <w:t xml:space="preserve"> как в устной, так и в письменной форме, </w:t>
      </w:r>
      <w:r w:rsidR="003254DF" w:rsidRPr="003254DF">
        <w:rPr>
          <w:rFonts w:eastAsia="Calibri"/>
          <w:sz w:val="24"/>
          <w:szCs w:val="24"/>
        </w:rPr>
        <w:t>изучать документацию, которую обязан вести педагог;</w:t>
      </w:r>
    </w:p>
    <w:p w14:paraId="01B05CC5" w14:textId="77777777" w:rsidR="003254DF" w:rsidRPr="00EE3FFD" w:rsidRDefault="00AE739C" w:rsidP="00AE739C">
      <w:pPr>
        <w:pStyle w:val="a5"/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- </w:t>
      </w:r>
      <w:r w:rsidR="003254DF" w:rsidRPr="00EE3FFD">
        <w:rPr>
          <w:rFonts w:eastAsia="Calibri"/>
          <w:sz w:val="24"/>
          <w:szCs w:val="24"/>
        </w:rPr>
        <w:t>посещать занятия сопровождаемого педагога согласно составленному плану индивидуального сопровождения;</w:t>
      </w:r>
    </w:p>
    <w:p w14:paraId="65E3AF4E" w14:textId="77777777" w:rsidR="003254DF" w:rsidRPr="00EE3FFD" w:rsidRDefault="00AE739C" w:rsidP="00542DDA">
      <w:pPr>
        <w:pStyle w:val="a5"/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- </w:t>
      </w:r>
      <w:r w:rsidR="003254DF" w:rsidRPr="00EE3FFD">
        <w:rPr>
          <w:rFonts w:eastAsia="Calibri"/>
          <w:sz w:val="24"/>
          <w:szCs w:val="24"/>
        </w:rPr>
        <w:t>привлекать педагога к мероприятиям, способствующим его профессиональному росту.</w:t>
      </w:r>
    </w:p>
    <w:p w14:paraId="6AC936F3" w14:textId="77777777" w:rsidR="003254DF" w:rsidRPr="003254DF" w:rsidRDefault="00DD0BA5" w:rsidP="00542DDA">
      <w:pPr>
        <w:spacing w:line="24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5</w:t>
      </w:r>
      <w:r w:rsidR="003254DF" w:rsidRPr="003254DF">
        <w:rPr>
          <w:sz w:val="24"/>
          <w:szCs w:val="24"/>
          <w:vertAlign w:val="baseline"/>
        </w:rPr>
        <w:t>.2.</w:t>
      </w:r>
      <w:r w:rsidR="00AE739C">
        <w:rPr>
          <w:sz w:val="24"/>
          <w:szCs w:val="24"/>
          <w:vertAlign w:val="baseline"/>
        </w:rPr>
        <w:t xml:space="preserve"> </w:t>
      </w:r>
      <w:r w:rsidR="003254DF" w:rsidRPr="003254DF">
        <w:rPr>
          <w:sz w:val="24"/>
          <w:szCs w:val="24"/>
          <w:vertAlign w:val="baseline"/>
        </w:rPr>
        <w:t>Обязанности наставника:</w:t>
      </w:r>
    </w:p>
    <w:p w14:paraId="444E0389" w14:textId="77777777" w:rsidR="003254DF" w:rsidRPr="00EE3FFD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EE3FFD">
        <w:rPr>
          <w:sz w:val="24"/>
          <w:szCs w:val="24"/>
        </w:rPr>
        <w:t>помощь в составлении рабочих пр</w:t>
      </w:r>
      <w:r w:rsidR="00DD0BA5" w:rsidRPr="00EE3FFD">
        <w:rPr>
          <w:sz w:val="24"/>
          <w:szCs w:val="24"/>
        </w:rPr>
        <w:t>ограмм и ежедневного планирования</w:t>
      </w:r>
      <w:r w:rsidR="003254DF" w:rsidRPr="00EE3FFD">
        <w:rPr>
          <w:sz w:val="24"/>
          <w:szCs w:val="24"/>
        </w:rPr>
        <w:t xml:space="preserve">, </w:t>
      </w:r>
    </w:p>
    <w:p w14:paraId="7FEA70F6" w14:textId="77777777" w:rsidR="003254DF" w:rsidRPr="00EE3FFD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EE3FFD">
        <w:rPr>
          <w:sz w:val="24"/>
          <w:szCs w:val="24"/>
        </w:rPr>
        <w:t>по</w:t>
      </w:r>
      <w:r w:rsidR="00DD0BA5" w:rsidRPr="00EE3FFD">
        <w:rPr>
          <w:sz w:val="24"/>
          <w:szCs w:val="24"/>
        </w:rPr>
        <w:t>сещение и взаимопосещение занятий</w:t>
      </w:r>
      <w:r w:rsidR="003254DF" w:rsidRPr="00EE3FFD">
        <w:rPr>
          <w:sz w:val="24"/>
          <w:szCs w:val="24"/>
        </w:rPr>
        <w:t>,</w:t>
      </w:r>
    </w:p>
    <w:p w14:paraId="5FFC9789" w14:textId="77777777" w:rsidR="003254DF" w:rsidRPr="00EE3FFD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EE3FFD">
        <w:rPr>
          <w:sz w:val="24"/>
          <w:szCs w:val="24"/>
        </w:rPr>
        <w:t xml:space="preserve">помощь в подготовке к </w:t>
      </w:r>
      <w:r w:rsidR="00EE3FFD" w:rsidRPr="00EE3FFD">
        <w:rPr>
          <w:sz w:val="24"/>
          <w:szCs w:val="24"/>
        </w:rPr>
        <w:t>занятиям</w:t>
      </w:r>
      <w:r w:rsidR="003254DF" w:rsidRPr="00EE3FFD">
        <w:rPr>
          <w:sz w:val="24"/>
          <w:szCs w:val="24"/>
        </w:rPr>
        <w:t xml:space="preserve"> и мероприятиям, помощь в работе с родителями и в решении повседневных проблем,</w:t>
      </w:r>
    </w:p>
    <w:p w14:paraId="784E3A82" w14:textId="77777777" w:rsidR="003254DF" w:rsidRPr="00EE3FFD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EE3FFD">
        <w:rPr>
          <w:sz w:val="24"/>
          <w:szCs w:val="24"/>
        </w:rPr>
        <w:t>подготовка и участие в конкурсе  #Наставник+,  «Педагогический дебют», «Лучший учитель-наставник»;</w:t>
      </w:r>
    </w:p>
    <w:p w14:paraId="6C2781F6" w14:textId="77777777" w:rsidR="003254DF" w:rsidRPr="00EE3FFD" w:rsidRDefault="00AE739C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254DF" w:rsidRPr="00EE3FFD">
        <w:rPr>
          <w:sz w:val="24"/>
          <w:szCs w:val="24"/>
        </w:rPr>
        <w:t>курирование работы молодого специалиста по самообразованию.</w:t>
      </w:r>
    </w:p>
    <w:p w14:paraId="42B1BA92" w14:textId="77777777" w:rsidR="003254DF" w:rsidRPr="003254DF" w:rsidRDefault="003254DF" w:rsidP="00542DDA">
      <w:pPr>
        <w:spacing w:line="240" w:lineRule="auto"/>
        <w:jc w:val="both"/>
        <w:rPr>
          <w:sz w:val="24"/>
          <w:szCs w:val="24"/>
          <w:vertAlign w:val="baseline"/>
        </w:rPr>
      </w:pPr>
      <w:r w:rsidRPr="003254DF">
        <w:rPr>
          <w:b/>
          <w:sz w:val="24"/>
          <w:szCs w:val="24"/>
          <w:vertAlign w:val="baseline"/>
        </w:rPr>
        <w:t>В первый год работы</w:t>
      </w:r>
      <w:r w:rsidRPr="003254DF">
        <w:rPr>
          <w:sz w:val="24"/>
          <w:szCs w:val="24"/>
          <w:vertAlign w:val="baseline"/>
        </w:rPr>
        <w:t xml:space="preserve"> (в первом полугодии) наставник обязан приглаша</w:t>
      </w:r>
      <w:r w:rsidR="00752B56">
        <w:rPr>
          <w:sz w:val="24"/>
          <w:szCs w:val="24"/>
          <w:vertAlign w:val="baseline"/>
        </w:rPr>
        <w:t>ть наставляемого к себе на занятия</w:t>
      </w:r>
      <w:r w:rsidRPr="003254DF">
        <w:rPr>
          <w:sz w:val="24"/>
          <w:szCs w:val="24"/>
          <w:vertAlign w:val="baseline"/>
        </w:rPr>
        <w:t xml:space="preserve"> не менее 1 раза в неделю; посещать </w:t>
      </w:r>
      <w:r w:rsidR="00752B56">
        <w:rPr>
          <w:sz w:val="24"/>
          <w:szCs w:val="24"/>
          <w:vertAlign w:val="baseline"/>
        </w:rPr>
        <w:t>занятия</w:t>
      </w:r>
      <w:r w:rsidRPr="003254DF">
        <w:rPr>
          <w:sz w:val="24"/>
          <w:szCs w:val="24"/>
          <w:vertAlign w:val="baseline"/>
        </w:rPr>
        <w:t xml:space="preserve"> наставляемого не менее 1 раза в неделю. Это необходимо с целью выявле</w:t>
      </w:r>
      <w:r w:rsidR="00752B56">
        <w:rPr>
          <w:sz w:val="24"/>
          <w:szCs w:val="24"/>
          <w:vertAlign w:val="baseline"/>
        </w:rPr>
        <w:t>ния затруднений молодого специалиста</w:t>
      </w:r>
      <w:r w:rsidRPr="003254DF">
        <w:rPr>
          <w:sz w:val="24"/>
          <w:szCs w:val="24"/>
          <w:vertAlign w:val="baseline"/>
        </w:rPr>
        <w:t xml:space="preserve"> и последовательного планирования дальнейшей работы во втором полугодии. Обязательна консультативная работа по затруднениям. </w:t>
      </w:r>
      <w:r w:rsidRPr="003254DF">
        <w:rPr>
          <w:b/>
          <w:sz w:val="24"/>
          <w:szCs w:val="24"/>
          <w:vertAlign w:val="baseline"/>
        </w:rPr>
        <w:t>Во второй год работы</w:t>
      </w:r>
      <w:r w:rsidRPr="003254DF">
        <w:rPr>
          <w:sz w:val="24"/>
          <w:szCs w:val="24"/>
          <w:vertAlign w:val="baseline"/>
        </w:rPr>
        <w:t xml:space="preserve"> наставник обязан посещать </w:t>
      </w:r>
      <w:r w:rsidR="00752B56">
        <w:rPr>
          <w:sz w:val="24"/>
          <w:szCs w:val="24"/>
          <w:vertAlign w:val="baseline"/>
        </w:rPr>
        <w:t>занятия</w:t>
      </w:r>
      <w:r w:rsidRPr="003254DF">
        <w:rPr>
          <w:sz w:val="24"/>
          <w:szCs w:val="24"/>
          <w:vertAlign w:val="baseline"/>
        </w:rPr>
        <w:t xml:space="preserve"> наставляемого 2 раза в месяц и приглашать на свои </w:t>
      </w:r>
      <w:r w:rsidR="00752B56">
        <w:rPr>
          <w:sz w:val="24"/>
          <w:szCs w:val="24"/>
          <w:vertAlign w:val="baseline"/>
        </w:rPr>
        <w:t>занятия</w:t>
      </w:r>
      <w:r w:rsidRPr="003254DF">
        <w:rPr>
          <w:sz w:val="24"/>
          <w:szCs w:val="24"/>
          <w:vertAlign w:val="baseline"/>
        </w:rPr>
        <w:t xml:space="preserve"> не реже 2 раз в месяц. Обязательна  консультативная работа и мониторинг затруднений. </w:t>
      </w:r>
      <w:r w:rsidRPr="003254DF">
        <w:rPr>
          <w:b/>
          <w:sz w:val="24"/>
          <w:szCs w:val="24"/>
          <w:vertAlign w:val="baseline"/>
        </w:rPr>
        <w:t>В третий год работы</w:t>
      </w:r>
      <w:r w:rsidRPr="003254DF">
        <w:rPr>
          <w:sz w:val="24"/>
          <w:szCs w:val="24"/>
          <w:vertAlign w:val="baseline"/>
        </w:rPr>
        <w:t xml:space="preserve"> наставник обязан посещать </w:t>
      </w:r>
      <w:r w:rsidR="00752B56">
        <w:rPr>
          <w:sz w:val="24"/>
          <w:szCs w:val="24"/>
          <w:vertAlign w:val="baseline"/>
        </w:rPr>
        <w:t>занятия</w:t>
      </w:r>
      <w:r w:rsidRPr="003254DF">
        <w:rPr>
          <w:sz w:val="24"/>
          <w:szCs w:val="24"/>
          <w:vertAlign w:val="baseline"/>
        </w:rPr>
        <w:t xml:space="preserve"> молодого </w:t>
      </w:r>
      <w:r w:rsidR="00752B56">
        <w:rPr>
          <w:sz w:val="24"/>
          <w:szCs w:val="24"/>
          <w:vertAlign w:val="baseline"/>
        </w:rPr>
        <w:t>специалиста</w:t>
      </w:r>
      <w:r w:rsidRPr="003254DF">
        <w:rPr>
          <w:sz w:val="24"/>
          <w:szCs w:val="24"/>
          <w:vertAlign w:val="baseline"/>
        </w:rPr>
        <w:t xml:space="preserve"> 1 раз в месяц и приглашать к себе на уроки 1 раз в месяц; вести  консультативную работу.</w:t>
      </w:r>
    </w:p>
    <w:p w14:paraId="374F44C9" w14:textId="77777777" w:rsidR="003254DF" w:rsidRPr="003254DF" w:rsidRDefault="003254DF" w:rsidP="00542DDA">
      <w:pPr>
        <w:spacing w:line="240" w:lineRule="auto"/>
        <w:jc w:val="both"/>
        <w:rPr>
          <w:sz w:val="24"/>
          <w:szCs w:val="24"/>
          <w:vertAlign w:val="baseline"/>
        </w:rPr>
      </w:pPr>
    </w:p>
    <w:p w14:paraId="770EB360" w14:textId="77777777" w:rsidR="003254DF" w:rsidRPr="00942A72" w:rsidRDefault="003254DF" w:rsidP="00942A72">
      <w:pPr>
        <w:pStyle w:val="a5"/>
        <w:numPr>
          <w:ilvl w:val="0"/>
          <w:numId w:val="9"/>
        </w:numPr>
        <w:jc w:val="center"/>
        <w:rPr>
          <w:rFonts w:eastAsia="Calibri"/>
          <w:b/>
          <w:sz w:val="24"/>
          <w:szCs w:val="24"/>
        </w:rPr>
      </w:pPr>
      <w:r w:rsidRPr="00942A72">
        <w:rPr>
          <w:rFonts w:eastAsia="Calibri"/>
          <w:b/>
          <w:sz w:val="24"/>
          <w:szCs w:val="24"/>
        </w:rPr>
        <w:t>Права и о</w:t>
      </w:r>
      <w:r w:rsidR="00942A72" w:rsidRPr="00942A72">
        <w:rPr>
          <w:rFonts w:eastAsia="Calibri"/>
          <w:b/>
          <w:sz w:val="24"/>
          <w:szCs w:val="24"/>
        </w:rPr>
        <w:t>бязанности молодого специалиста</w:t>
      </w:r>
    </w:p>
    <w:p w14:paraId="0A045A59" w14:textId="77777777" w:rsidR="00942A72" w:rsidRPr="00942A72" w:rsidRDefault="00942A72" w:rsidP="00942A72">
      <w:pPr>
        <w:pStyle w:val="a5"/>
        <w:ind w:left="1080"/>
        <w:jc w:val="center"/>
        <w:rPr>
          <w:rFonts w:eastAsia="Calibri"/>
          <w:b/>
          <w:sz w:val="24"/>
          <w:szCs w:val="24"/>
        </w:rPr>
      </w:pPr>
    </w:p>
    <w:p w14:paraId="640AAE2B" w14:textId="77777777" w:rsidR="003254DF" w:rsidRPr="003254DF" w:rsidRDefault="00DD0BA5" w:rsidP="00542DDA">
      <w:pPr>
        <w:spacing w:line="240" w:lineRule="auto"/>
        <w:jc w:val="both"/>
        <w:rPr>
          <w:rFonts w:eastAsia="Calibri"/>
          <w:sz w:val="24"/>
          <w:szCs w:val="24"/>
          <w:vertAlign w:val="baseline"/>
        </w:rPr>
      </w:pPr>
      <w:r>
        <w:rPr>
          <w:rFonts w:eastAsia="Calibri"/>
          <w:sz w:val="24"/>
          <w:szCs w:val="24"/>
          <w:vertAlign w:val="baseline"/>
        </w:rPr>
        <w:t>6</w:t>
      </w:r>
      <w:r w:rsidR="003254DF" w:rsidRPr="003254DF">
        <w:rPr>
          <w:rFonts w:eastAsia="Calibri"/>
          <w:sz w:val="24"/>
          <w:szCs w:val="24"/>
          <w:vertAlign w:val="baseline"/>
        </w:rPr>
        <w:t>.1. Молодой специалист обязан:</w:t>
      </w:r>
    </w:p>
    <w:p w14:paraId="08C89D69" w14:textId="77777777" w:rsidR="00EE3FFD" w:rsidRPr="00EE3FFD" w:rsidRDefault="00AE739C" w:rsidP="00AE739C">
      <w:pPr>
        <w:pStyle w:val="a5"/>
        <w:tabs>
          <w:tab w:val="num" w:pos="0"/>
          <w:tab w:val="left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-</w:t>
      </w:r>
      <w:r w:rsidR="003254DF" w:rsidRPr="00EE3FFD">
        <w:rPr>
          <w:rFonts w:eastAsia="Calibri"/>
          <w:sz w:val="24"/>
          <w:szCs w:val="24"/>
        </w:rPr>
        <w:t>изучать нормативные документы, определяющие его профессиональную деятельность;</w:t>
      </w:r>
    </w:p>
    <w:p w14:paraId="134B8D4E" w14:textId="77777777" w:rsidR="00EE3FFD" w:rsidRPr="00EE3FFD" w:rsidRDefault="00942A72" w:rsidP="00AE739C">
      <w:pPr>
        <w:pStyle w:val="a5"/>
        <w:tabs>
          <w:tab w:val="num" w:pos="0"/>
          <w:tab w:val="left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AE739C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3254DF" w:rsidRPr="00EE3FFD">
        <w:rPr>
          <w:rFonts w:eastAsia="Calibri"/>
          <w:sz w:val="24"/>
          <w:szCs w:val="24"/>
        </w:rPr>
        <w:t>выполнять в установленные сроки план своего профессионального саморазвития (или индивидуальную программу своего самообразования);</w:t>
      </w:r>
    </w:p>
    <w:p w14:paraId="547899BD" w14:textId="77777777" w:rsidR="003254DF" w:rsidRPr="00EE3FFD" w:rsidRDefault="00942A72" w:rsidP="00AE739C">
      <w:pPr>
        <w:pStyle w:val="a5"/>
        <w:tabs>
          <w:tab w:val="num" w:pos="0"/>
          <w:tab w:val="left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Symbol"/>
          <w:sz w:val="24"/>
          <w:szCs w:val="24"/>
        </w:rPr>
        <w:tab/>
      </w:r>
      <w:r>
        <w:rPr>
          <w:rFonts w:eastAsia="Symbol"/>
          <w:sz w:val="24"/>
          <w:szCs w:val="24"/>
        </w:rPr>
        <w:tab/>
        <w:t xml:space="preserve">- </w:t>
      </w:r>
      <w:r w:rsidR="003254DF" w:rsidRPr="00EE3FFD">
        <w:rPr>
          <w:rFonts w:eastAsia="Symbol"/>
          <w:sz w:val="24"/>
          <w:szCs w:val="24"/>
        </w:rPr>
        <w:t>р</w:t>
      </w:r>
      <w:r w:rsidR="003254DF" w:rsidRPr="00EE3FFD">
        <w:rPr>
          <w:rFonts w:eastAsia="Calibri"/>
          <w:sz w:val="24"/>
          <w:szCs w:val="24"/>
        </w:rPr>
        <w:t>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14:paraId="31AECE8A" w14:textId="77777777" w:rsidR="003254DF" w:rsidRPr="00EE3FFD" w:rsidRDefault="00942A72" w:rsidP="00AE739C">
      <w:pPr>
        <w:pStyle w:val="a5"/>
        <w:tabs>
          <w:tab w:val="num" w:pos="0"/>
          <w:tab w:val="left" w:pos="426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Symbol"/>
          <w:sz w:val="24"/>
          <w:szCs w:val="24"/>
        </w:rPr>
        <w:tab/>
      </w:r>
      <w:r>
        <w:rPr>
          <w:rFonts w:eastAsia="Symbol"/>
          <w:sz w:val="24"/>
          <w:szCs w:val="24"/>
        </w:rPr>
        <w:tab/>
      </w:r>
      <w:r w:rsidR="00AE739C">
        <w:rPr>
          <w:rFonts w:eastAsia="Symbol"/>
          <w:sz w:val="24"/>
          <w:szCs w:val="24"/>
        </w:rPr>
        <w:t>-</w:t>
      </w:r>
      <w:r>
        <w:rPr>
          <w:rFonts w:eastAsia="Symbol"/>
          <w:sz w:val="24"/>
          <w:szCs w:val="24"/>
        </w:rPr>
        <w:t xml:space="preserve"> </w:t>
      </w:r>
      <w:r w:rsidR="003254DF" w:rsidRPr="00EE3FFD">
        <w:rPr>
          <w:rFonts w:eastAsia="Symbol"/>
          <w:sz w:val="24"/>
          <w:szCs w:val="24"/>
        </w:rPr>
        <w:t>п</w:t>
      </w:r>
      <w:r w:rsidR="003254DF" w:rsidRPr="00EE3FFD">
        <w:rPr>
          <w:rFonts w:eastAsia="Calibri"/>
          <w:sz w:val="24"/>
          <w:szCs w:val="24"/>
        </w:rPr>
        <w:t>редоставлять отчеты о своей работе наставнику как в устной, так и в письменной форме, вести  документацию.</w:t>
      </w:r>
    </w:p>
    <w:p w14:paraId="1A3646AC" w14:textId="77777777" w:rsidR="003254DF" w:rsidRPr="003254DF" w:rsidRDefault="00DD0BA5" w:rsidP="00542DDA">
      <w:pPr>
        <w:spacing w:line="240" w:lineRule="auto"/>
        <w:jc w:val="both"/>
        <w:rPr>
          <w:rStyle w:val="ab"/>
          <w:rFonts w:eastAsia="Calibri"/>
          <w:b w:val="0"/>
          <w:sz w:val="24"/>
          <w:szCs w:val="24"/>
          <w:vertAlign w:val="baseline"/>
        </w:rPr>
      </w:pPr>
      <w:r w:rsidRPr="00EE3FFD">
        <w:rPr>
          <w:rStyle w:val="ab"/>
          <w:rFonts w:eastAsia="Calibri"/>
          <w:b w:val="0"/>
          <w:sz w:val="24"/>
          <w:szCs w:val="24"/>
          <w:vertAlign w:val="baseline"/>
        </w:rPr>
        <w:t>6</w:t>
      </w:r>
      <w:r w:rsidR="003254DF" w:rsidRPr="00EE3FFD">
        <w:rPr>
          <w:rStyle w:val="ab"/>
          <w:rFonts w:eastAsia="Calibri"/>
          <w:b w:val="0"/>
          <w:sz w:val="24"/>
          <w:szCs w:val="24"/>
          <w:vertAlign w:val="baseline"/>
        </w:rPr>
        <w:t>.2.</w:t>
      </w:r>
      <w:r w:rsidR="003254DF" w:rsidRPr="003254DF">
        <w:rPr>
          <w:rStyle w:val="ab"/>
          <w:rFonts w:eastAsia="Calibri"/>
          <w:sz w:val="24"/>
          <w:szCs w:val="24"/>
          <w:vertAlign w:val="baseline"/>
        </w:rPr>
        <w:t xml:space="preserve"> Молодой специалист имеет право:</w:t>
      </w:r>
    </w:p>
    <w:p w14:paraId="2F41F35A" w14:textId="77777777" w:rsidR="003254DF" w:rsidRPr="00EE3FFD" w:rsidRDefault="00942A72" w:rsidP="00AE739C">
      <w:pPr>
        <w:pStyle w:val="a5"/>
        <w:spacing w:before="0"/>
        <w:ind w:left="0"/>
        <w:jc w:val="both"/>
        <w:rPr>
          <w:sz w:val="24"/>
          <w:szCs w:val="24"/>
        </w:rPr>
      </w:pPr>
      <w:r>
        <w:rPr>
          <w:rStyle w:val="ab"/>
          <w:rFonts w:eastAsia="Calibri"/>
          <w:sz w:val="24"/>
          <w:szCs w:val="24"/>
        </w:rPr>
        <w:tab/>
      </w:r>
      <w:r w:rsidR="00AE739C">
        <w:rPr>
          <w:rStyle w:val="ab"/>
          <w:rFonts w:eastAsia="Calibri"/>
          <w:sz w:val="24"/>
          <w:szCs w:val="24"/>
        </w:rPr>
        <w:t>-</w:t>
      </w:r>
      <w:r>
        <w:rPr>
          <w:rStyle w:val="ab"/>
          <w:rFonts w:eastAsia="Calibri"/>
          <w:sz w:val="24"/>
          <w:szCs w:val="24"/>
        </w:rPr>
        <w:t xml:space="preserve"> </w:t>
      </w:r>
      <w:r w:rsidR="003254DF" w:rsidRPr="00EE3FFD">
        <w:rPr>
          <w:rStyle w:val="ab"/>
          <w:rFonts w:eastAsia="Calibri"/>
          <w:sz w:val="24"/>
          <w:szCs w:val="24"/>
        </w:rPr>
        <w:t>в</w:t>
      </w:r>
      <w:r w:rsidR="003254DF" w:rsidRPr="00EE3FFD">
        <w:rPr>
          <w:rFonts w:eastAsia="Calibri"/>
          <w:sz w:val="24"/>
          <w:szCs w:val="24"/>
        </w:rPr>
        <w:t xml:space="preserve">носить на рассмотрение предложения по совершенствованию работы, связанной </w:t>
      </w:r>
      <w:r w:rsidR="003254DF" w:rsidRPr="00EE3FFD">
        <w:rPr>
          <w:rFonts w:eastAsia="Calibri"/>
          <w:sz w:val="24"/>
          <w:szCs w:val="24"/>
        </w:rPr>
        <w:lastRenderedPageBreak/>
        <w:t>с наставничеством;</w:t>
      </w:r>
    </w:p>
    <w:p w14:paraId="10218662" w14:textId="77777777" w:rsidR="003254DF" w:rsidRPr="00EE3FFD" w:rsidRDefault="00942A72" w:rsidP="00AE739C">
      <w:pPr>
        <w:pStyle w:val="a5"/>
        <w:tabs>
          <w:tab w:val="num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Symbol"/>
          <w:sz w:val="24"/>
          <w:szCs w:val="24"/>
        </w:rPr>
        <w:tab/>
      </w:r>
      <w:r>
        <w:rPr>
          <w:rFonts w:eastAsia="Symbol"/>
          <w:sz w:val="24"/>
          <w:szCs w:val="24"/>
        </w:rPr>
        <w:tab/>
      </w:r>
      <w:r w:rsidR="00AE739C">
        <w:rPr>
          <w:rFonts w:eastAsia="Symbol"/>
          <w:sz w:val="24"/>
          <w:szCs w:val="24"/>
        </w:rPr>
        <w:t>-</w:t>
      </w:r>
      <w:r>
        <w:rPr>
          <w:rFonts w:eastAsia="Symbol"/>
          <w:sz w:val="24"/>
          <w:szCs w:val="24"/>
        </w:rPr>
        <w:t xml:space="preserve"> </w:t>
      </w:r>
      <w:r w:rsidR="003254DF" w:rsidRPr="00EE3FFD">
        <w:rPr>
          <w:rFonts w:eastAsia="Symbol"/>
          <w:sz w:val="24"/>
          <w:szCs w:val="24"/>
        </w:rPr>
        <w:t>з</w:t>
      </w:r>
      <w:r w:rsidR="003254DF" w:rsidRPr="00EE3FFD">
        <w:rPr>
          <w:rFonts w:eastAsia="Calibri"/>
          <w:sz w:val="24"/>
          <w:szCs w:val="24"/>
        </w:rPr>
        <w:t xml:space="preserve">ащищать свою профессиональную честь и достоинство; </w:t>
      </w:r>
    </w:p>
    <w:p w14:paraId="712D2A66" w14:textId="77777777" w:rsidR="003254DF" w:rsidRPr="00EE3FFD" w:rsidRDefault="00942A72" w:rsidP="00AE739C">
      <w:pPr>
        <w:pStyle w:val="a5"/>
        <w:tabs>
          <w:tab w:val="num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-</w:t>
      </w:r>
      <w:r w:rsidR="003254DF" w:rsidRPr="00EE3FFD">
        <w:rPr>
          <w:rFonts w:eastAsia="Calibri"/>
          <w:sz w:val="24"/>
          <w:szCs w:val="24"/>
        </w:rPr>
        <w:t>заявлять о своих профессиональных затруднениях с целью получения консультативной теоретической и  практической помощи;</w:t>
      </w:r>
    </w:p>
    <w:p w14:paraId="6CC09239" w14:textId="77777777" w:rsidR="003254DF" w:rsidRDefault="00942A72" w:rsidP="00AE739C">
      <w:pPr>
        <w:pStyle w:val="a5"/>
        <w:tabs>
          <w:tab w:val="left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AE739C">
        <w:rPr>
          <w:rFonts w:eastAsia="Calibri"/>
          <w:sz w:val="24"/>
          <w:szCs w:val="24"/>
        </w:rPr>
        <w:t>-</w:t>
      </w:r>
      <w:r w:rsidR="003254DF" w:rsidRPr="00EE3FFD">
        <w:rPr>
          <w:rFonts w:eastAsia="Calibri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32B6889F" w14:textId="77777777" w:rsidR="00EE3FFD" w:rsidRPr="00942A72" w:rsidRDefault="00EE3FFD" w:rsidP="00542DDA">
      <w:pPr>
        <w:pStyle w:val="a5"/>
        <w:tabs>
          <w:tab w:val="num" w:pos="0"/>
          <w:tab w:val="left" w:pos="284"/>
        </w:tabs>
        <w:spacing w:before="0"/>
        <w:ind w:left="0"/>
        <w:jc w:val="both"/>
        <w:rPr>
          <w:rFonts w:eastAsia="Calibri"/>
          <w:sz w:val="24"/>
          <w:szCs w:val="24"/>
        </w:rPr>
      </w:pPr>
    </w:p>
    <w:p w14:paraId="1FA4159A" w14:textId="77777777" w:rsidR="00542DDA" w:rsidRPr="00942A72" w:rsidRDefault="003254DF" w:rsidP="00942A72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42A72">
        <w:rPr>
          <w:b/>
          <w:sz w:val="24"/>
          <w:szCs w:val="24"/>
        </w:rPr>
        <w:t xml:space="preserve">Документация пары </w:t>
      </w:r>
      <w:r w:rsidR="00942A72" w:rsidRPr="00942A72">
        <w:rPr>
          <w:b/>
          <w:sz w:val="24"/>
          <w:szCs w:val="24"/>
        </w:rPr>
        <w:t xml:space="preserve">«наставник - </w:t>
      </w:r>
      <w:r w:rsidRPr="00942A72">
        <w:rPr>
          <w:b/>
          <w:sz w:val="24"/>
          <w:szCs w:val="24"/>
        </w:rPr>
        <w:t>наставляемый молодой специалист»</w:t>
      </w:r>
    </w:p>
    <w:p w14:paraId="74DD869D" w14:textId="77777777" w:rsidR="00942A72" w:rsidRPr="00942A72" w:rsidRDefault="00942A72" w:rsidP="00942A72">
      <w:pPr>
        <w:pStyle w:val="a5"/>
        <w:ind w:left="1080"/>
        <w:jc w:val="center"/>
        <w:rPr>
          <w:b/>
          <w:sz w:val="24"/>
          <w:szCs w:val="24"/>
        </w:rPr>
      </w:pPr>
    </w:p>
    <w:p w14:paraId="718234C9" w14:textId="77777777" w:rsidR="00542DDA" w:rsidRDefault="00542DDA" w:rsidP="00542DDA">
      <w:pPr>
        <w:spacing w:line="240" w:lineRule="auto"/>
        <w:jc w:val="both"/>
        <w:rPr>
          <w:sz w:val="24"/>
          <w:szCs w:val="24"/>
          <w:vertAlign w:val="baseline"/>
        </w:rPr>
      </w:pPr>
      <w:r w:rsidRPr="00542DDA">
        <w:rPr>
          <w:sz w:val="24"/>
          <w:szCs w:val="24"/>
          <w:vertAlign w:val="baseline"/>
        </w:rPr>
        <w:t>7.1.</w:t>
      </w:r>
      <w:r>
        <w:rPr>
          <w:b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>Д</w:t>
      </w:r>
      <w:r w:rsidR="003254DF" w:rsidRPr="00EE3FFD">
        <w:rPr>
          <w:sz w:val="24"/>
          <w:szCs w:val="24"/>
          <w:vertAlign w:val="baseline"/>
        </w:rPr>
        <w:t>невник  результатов первичного, промежуточного и итогового мониторинга профессиональных затруднений наставляемого;</w:t>
      </w:r>
    </w:p>
    <w:p w14:paraId="2B2FF7AF" w14:textId="77777777" w:rsidR="00542DDA" w:rsidRDefault="00542DDA" w:rsidP="00542DDA">
      <w:pPr>
        <w:spacing w:line="24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7.2. П</w:t>
      </w:r>
      <w:r w:rsidR="003254DF" w:rsidRPr="00EE3FFD">
        <w:rPr>
          <w:sz w:val="24"/>
          <w:szCs w:val="24"/>
          <w:vertAlign w:val="baseline"/>
        </w:rPr>
        <w:t>оэтапный  план наставнической деятельности, календарный план  на первый, второй, третий год работы с молодым специалистом.</w:t>
      </w:r>
    </w:p>
    <w:p w14:paraId="6A3DC75E" w14:textId="77777777" w:rsidR="003254DF" w:rsidRPr="00542DDA" w:rsidRDefault="00542DDA" w:rsidP="00542DDA">
      <w:pPr>
        <w:spacing w:line="240" w:lineRule="auto"/>
        <w:jc w:val="both"/>
        <w:rPr>
          <w:b/>
          <w:sz w:val="24"/>
          <w:szCs w:val="24"/>
          <w:vertAlign w:val="baseline"/>
        </w:rPr>
      </w:pPr>
      <w:r w:rsidRPr="00542DDA">
        <w:rPr>
          <w:sz w:val="24"/>
          <w:szCs w:val="24"/>
          <w:vertAlign w:val="baseline"/>
        </w:rPr>
        <w:t>7.3.</w:t>
      </w:r>
      <w:r>
        <w:rPr>
          <w:sz w:val="24"/>
          <w:szCs w:val="24"/>
          <w:vertAlign w:val="baseline"/>
        </w:rPr>
        <w:t xml:space="preserve"> </w:t>
      </w:r>
      <w:r w:rsidRPr="00542DDA">
        <w:rPr>
          <w:sz w:val="24"/>
          <w:szCs w:val="24"/>
          <w:vertAlign w:val="baseline"/>
        </w:rPr>
        <w:t>П</w:t>
      </w:r>
      <w:r w:rsidR="003254DF" w:rsidRPr="00EE3FFD">
        <w:rPr>
          <w:sz w:val="24"/>
          <w:szCs w:val="24"/>
          <w:vertAlign w:val="baseline"/>
        </w:rPr>
        <w:t>ортфолио  достижений пары «наставник+наставляемый» по результатам участия в конкурсном движении, а также достижений молодого специалиста по результатам его участия в мероприятиях разных уровней.</w:t>
      </w:r>
    </w:p>
    <w:p w14:paraId="5F165656" w14:textId="77777777" w:rsidR="00EE3FFD" w:rsidRPr="00EE3FFD" w:rsidRDefault="00EE3FFD" w:rsidP="00542DDA">
      <w:pPr>
        <w:pStyle w:val="a5"/>
        <w:spacing w:before="0"/>
        <w:ind w:left="0"/>
        <w:jc w:val="both"/>
        <w:rPr>
          <w:sz w:val="24"/>
          <w:szCs w:val="24"/>
        </w:rPr>
      </w:pPr>
    </w:p>
    <w:p w14:paraId="76FAFE60" w14:textId="77777777" w:rsidR="003254DF" w:rsidRPr="00942A72" w:rsidRDefault="003254DF" w:rsidP="00942A72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942A72">
        <w:rPr>
          <w:b/>
          <w:sz w:val="24"/>
          <w:szCs w:val="24"/>
        </w:rPr>
        <w:t>Заверше</w:t>
      </w:r>
      <w:r w:rsidR="00942A72" w:rsidRPr="00942A72">
        <w:rPr>
          <w:b/>
          <w:sz w:val="24"/>
          <w:szCs w:val="24"/>
        </w:rPr>
        <w:t>ние наставнической деятельности</w:t>
      </w:r>
    </w:p>
    <w:p w14:paraId="15FDA09D" w14:textId="77777777" w:rsidR="00942A72" w:rsidRPr="00942A72" w:rsidRDefault="00942A72" w:rsidP="00942A72">
      <w:pPr>
        <w:pStyle w:val="a5"/>
        <w:ind w:left="1080"/>
        <w:jc w:val="center"/>
        <w:rPr>
          <w:b/>
          <w:sz w:val="24"/>
          <w:szCs w:val="24"/>
        </w:rPr>
      </w:pPr>
    </w:p>
    <w:p w14:paraId="3E0764B4" w14:textId="77777777" w:rsidR="00542DDA" w:rsidRDefault="00542DDA" w:rsidP="00542DDA">
      <w:pPr>
        <w:spacing w:line="24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8.1. </w:t>
      </w:r>
      <w:r w:rsidR="003254DF" w:rsidRPr="003254DF">
        <w:rPr>
          <w:sz w:val="24"/>
          <w:szCs w:val="24"/>
          <w:vertAlign w:val="baseline"/>
        </w:rPr>
        <w:t xml:space="preserve">По истечении третьего года работы МС в образовательном учреждении наставническая деятельность прекращается в том случае, если поставленные цели достигнуты. </w:t>
      </w:r>
    </w:p>
    <w:p w14:paraId="3CAF13AD" w14:textId="77777777" w:rsidR="003254DF" w:rsidRPr="003254DF" w:rsidRDefault="00542DDA" w:rsidP="00542DDA">
      <w:pPr>
        <w:spacing w:line="24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8.2. </w:t>
      </w:r>
      <w:r w:rsidR="003254DF" w:rsidRPr="003254DF">
        <w:rPr>
          <w:sz w:val="24"/>
          <w:szCs w:val="24"/>
          <w:vertAlign w:val="baseline"/>
        </w:rPr>
        <w:t>Молодой специалист с помощью своего наставника готовит творческую отчетную работу по теме самообразования,  представляет  и защищает ее в рам</w:t>
      </w:r>
      <w:r w:rsidR="005D3633">
        <w:rPr>
          <w:sz w:val="24"/>
          <w:szCs w:val="24"/>
          <w:vertAlign w:val="baseline"/>
        </w:rPr>
        <w:t>ках заключительного занятия</w:t>
      </w:r>
      <w:r w:rsidR="003254DF" w:rsidRPr="003254DF">
        <w:rPr>
          <w:sz w:val="24"/>
          <w:szCs w:val="24"/>
          <w:vertAlign w:val="baseline"/>
        </w:rPr>
        <w:t>.</w:t>
      </w:r>
    </w:p>
    <w:p w14:paraId="239295DD" w14:textId="77777777" w:rsidR="003254DF" w:rsidRPr="003254DF" w:rsidRDefault="00542DDA" w:rsidP="00542DDA">
      <w:pPr>
        <w:spacing w:line="24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8.3. </w:t>
      </w:r>
      <w:r w:rsidR="003254DF" w:rsidRPr="003254DF">
        <w:rPr>
          <w:sz w:val="24"/>
          <w:szCs w:val="24"/>
          <w:vertAlign w:val="baseline"/>
        </w:rPr>
        <w:t>В случае необходимости наставническая деятельность продолжается в вид</w:t>
      </w:r>
      <w:r w:rsidR="005D3633">
        <w:rPr>
          <w:sz w:val="24"/>
          <w:szCs w:val="24"/>
          <w:vertAlign w:val="baseline"/>
        </w:rPr>
        <w:t xml:space="preserve">е консультаций, посещения </w:t>
      </w:r>
      <w:r>
        <w:rPr>
          <w:sz w:val="24"/>
          <w:szCs w:val="24"/>
          <w:vertAlign w:val="baseline"/>
        </w:rPr>
        <w:t>замятий</w:t>
      </w:r>
      <w:r w:rsidR="005D3633">
        <w:rPr>
          <w:sz w:val="24"/>
          <w:szCs w:val="24"/>
          <w:vertAlign w:val="baseline"/>
        </w:rPr>
        <w:t>, мероприятий</w:t>
      </w:r>
      <w:r w:rsidR="003254DF" w:rsidRPr="003254DF">
        <w:rPr>
          <w:sz w:val="24"/>
          <w:szCs w:val="24"/>
          <w:vertAlign w:val="baseline"/>
        </w:rPr>
        <w:t xml:space="preserve"> контроля</w:t>
      </w:r>
      <w:r w:rsidR="005D3633">
        <w:rPr>
          <w:sz w:val="24"/>
          <w:szCs w:val="24"/>
          <w:vertAlign w:val="baseline"/>
        </w:rPr>
        <w:t xml:space="preserve"> ДОО</w:t>
      </w:r>
      <w:r w:rsidR="003254DF" w:rsidRPr="003254DF">
        <w:rPr>
          <w:sz w:val="24"/>
          <w:szCs w:val="24"/>
          <w:vertAlign w:val="baseline"/>
        </w:rPr>
        <w:t xml:space="preserve">. </w:t>
      </w:r>
    </w:p>
    <w:p w14:paraId="498BF3BC" w14:textId="77777777" w:rsidR="00250158" w:rsidRPr="003254DF" w:rsidRDefault="00250158" w:rsidP="00542DDA">
      <w:pPr>
        <w:spacing w:line="240" w:lineRule="auto"/>
        <w:jc w:val="both"/>
        <w:rPr>
          <w:vertAlign w:val="baseline"/>
        </w:rPr>
      </w:pPr>
    </w:p>
    <w:sectPr w:rsidR="00250158" w:rsidRPr="003254DF" w:rsidSect="00942A72">
      <w:footerReference w:type="defaul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A0A20" w14:textId="77777777" w:rsidR="001C1A05" w:rsidRDefault="001C1A05" w:rsidP="00780631">
      <w:pPr>
        <w:spacing w:line="240" w:lineRule="auto"/>
      </w:pPr>
      <w:r>
        <w:separator/>
      </w:r>
    </w:p>
  </w:endnote>
  <w:endnote w:type="continuationSeparator" w:id="0">
    <w:p w14:paraId="2D6B01FF" w14:textId="77777777" w:rsidR="001C1A05" w:rsidRDefault="001C1A05" w:rsidP="00780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001910"/>
      <w:docPartObj>
        <w:docPartGallery w:val="Page Numbers (Bottom of Page)"/>
        <w:docPartUnique/>
      </w:docPartObj>
    </w:sdtPr>
    <w:sdtEndPr/>
    <w:sdtContent>
      <w:p w14:paraId="5611F295" w14:textId="496CEEAF" w:rsidR="00780631" w:rsidRDefault="001C1A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41D24" w14:textId="77777777" w:rsidR="00780631" w:rsidRDefault="007806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2900" w14:textId="77777777" w:rsidR="001C1A05" w:rsidRDefault="001C1A05" w:rsidP="00780631">
      <w:pPr>
        <w:spacing w:line="240" w:lineRule="auto"/>
      </w:pPr>
      <w:r>
        <w:separator/>
      </w:r>
    </w:p>
  </w:footnote>
  <w:footnote w:type="continuationSeparator" w:id="0">
    <w:p w14:paraId="7AC6EFC7" w14:textId="77777777" w:rsidR="001C1A05" w:rsidRDefault="001C1A05" w:rsidP="007806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05A"/>
    <w:multiLevelType w:val="hybridMultilevel"/>
    <w:tmpl w:val="4EB87D48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1C4"/>
    <w:multiLevelType w:val="hybridMultilevel"/>
    <w:tmpl w:val="3B3609B0"/>
    <w:lvl w:ilvl="0" w:tplc="B54E1D1A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F2106C"/>
    <w:multiLevelType w:val="hybridMultilevel"/>
    <w:tmpl w:val="82186FA2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2347"/>
    <w:multiLevelType w:val="hybridMultilevel"/>
    <w:tmpl w:val="2806C1F0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08E2"/>
    <w:multiLevelType w:val="hybridMultilevel"/>
    <w:tmpl w:val="12F6D012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8CD"/>
    <w:multiLevelType w:val="multilevel"/>
    <w:tmpl w:val="1534AA6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6" w15:restartNumberingAfterBreak="0">
    <w:nsid w:val="450756BC"/>
    <w:multiLevelType w:val="multilevel"/>
    <w:tmpl w:val="3542818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  <w:color w:val="auto"/>
      </w:rPr>
    </w:lvl>
  </w:abstractNum>
  <w:abstractNum w:abstractNumId="7" w15:restartNumberingAfterBreak="0">
    <w:nsid w:val="4A7E09CD"/>
    <w:multiLevelType w:val="hybridMultilevel"/>
    <w:tmpl w:val="DDA494FC"/>
    <w:lvl w:ilvl="0" w:tplc="0414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3CC9"/>
    <w:multiLevelType w:val="hybridMultilevel"/>
    <w:tmpl w:val="3A565954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3C28"/>
    <w:multiLevelType w:val="hybridMultilevel"/>
    <w:tmpl w:val="06E28076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D23"/>
    <w:multiLevelType w:val="hybridMultilevel"/>
    <w:tmpl w:val="3A6A40E2"/>
    <w:lvl w:ilvl="0" w:tplc="B54E1D1A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D3559"/>
    <w:multiLevelType w:val="hybridMultilevel"/>
    <w:tmpl w:val="9C6435BE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1168"/>
    <w:multiLevelType w:val="hybridMultilevel"/>
    <w:tmpl w:val="D3166978"/>
    <w:lvl w:ilvl="0" w:tplc="B54E1D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30964"/>
    <w:multiLevelType w:val="hybridMultilevel"/>
    <w:tmpl w:val="03EE2B12"/>
    <w:lvl w:ilvl="0" w:tplc="22B60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5"/>
    <w:rsid w:val="0018233C"/>
    <w:rsid w:val="001C1A05"/>
    <w:rsid w:val="00250158"/>
    <w:rsid w:val="003254DF"/>
    <w:rsid w:val="0033684A"/>
    <w:rsid w:val="00354CC5"/>
    <w:rsid w:val="003E6B29"/>
    <w:rsid w:val="003E7403"/>
    <w:rsid w:val="00485715"/>
    <w:rsid w:val="004B1F66"/>
    <w:rsid w:val="004F75C5"/>
    <w:rsid w:val="00542DDA"/>
    <w:rsid w:val="00567F33"/>
    <w:rsid w:val="005D3633"/>
    <w:rsid w:val="006634C6"/>
    <w:rsid w:val="00752B56"/>
    <w:rsid w:val="00780631"/>
    <w:rsid w:val="007E313E"/>
    <w:rsid w:val="008D342E"/>
    <w:rsid w:val="008F13BF"/>
    <w:rsid w:val="00931A8A"/>
    <w:rsid w:val="00942A72"/>
    <w:rsid w:val="009D26F9"/>
    <w:rsid w:val="00A14E51"/>
    <w:rsid w:val="00A77297"/>
    <w:rsid w:val="00A83929"/>
    <w:rsid w:val="00AC1397"/>
    <w:rsid w:val="00AE739C"/>
    <w:rsid w:val="00BE1223"/>
    <w:rsid w:val="00DB4AEE"/>
    <w:rsid w:val="00DD0BA5"/>
    <w:rsid w:val="00DE6799"/>
    <w:rsid w:val="00E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B4A1"/>
  <w15:docId w15:val="{23E9500C-527E-4C5E-AF1A-AE9EDA0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vertAlign w:val="superscript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0">
    <w:name w:val="c0"/>
    <w:basedOn w:val="a0"/>
    <w:rsid w:val="00485715"/>
  </w:style>
  <w:style w:type="paragraph" w:customStyle="1" w:styleId="c22">
    <w:name w:val="c22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18">
    <w:name w:val="c18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21">
    <w:name w:val="c21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17">
    <w:name w:val="c17"/>
    <w:basedOn w:val="a0"/>
    <w:rsid w:val="00485715"/>
  </w:style>
  <w:style w:type="paragraph" w:customStyle="1" w:styleId="c15">
    <w:name w:val="c15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4">
    <w:name w:val="c4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2">
    <w:name w:val="c2"/>
    <w:basedOn w:val="a0"/>
    <w:rsid w:val="00485715"/>
  </w:style>
  <w:style w:type="paragraph" w:customStyle="1" w:styleId="c1">
    <w:name w:val="c1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3">
    <w:name w:val="c3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7">
    <w:name w:val="c7"/>
    <w:basedOn w:val="a"/>
    <w:rsid w:val="00485715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780631"/>
    <w:pPr>
      <w:widowControl w:val="0"/>
      <w:autoSpaceDE w:val="0"/>
      <w:autoSpaceDN w:val="0"/>
      <w:spacing w:line="240" w:lineRule="auto"/>
      <w:ind w:left="119"/>
    </w:pPr>
    <w:rPr>
      <w:rFonts w:eastAsia="Times New Roman"/>
      <w:sz w:val="24"/>
      <w:szCs w:val="24"/>
      <w:vertAlign w:val="baseline"/>
    </w:rPr>
  </w:style>
  <w:style w:type="character" w:customStyle="1" w:styleId="a4">
    <w:name w:val="Основной текст Знак"/>
    <w:basedOn w:val="a0"/>
    <w:link w:val="a3"/>
    <w:uiPriority w:val="1"/>
    <w:rsid w:val="00780631"/>
    <w:rPr>
      <w:rFonts w:eastAsia="Times New Roman"/>
      <w:sz w:val="24"/>
      <w:szCs w:val="24"/>
      <w:vertAlign w:val="baseline"/>
    </w:rPr>
  </w:style>
  <w:style w:type="paragraph" w:styleId="a5">
    <w:name w:val="List Paragraph"/>
    <w:basedOn w:val="a"/>
    <w:uiPriority w:val="34"/>
    <w:qFormat/>
    <w:rsid w:val="00780631"/>
    <w:pPr>
      <w:widowControl w:val="0"/>
      <w:autoSpaceDE w:val="0"/>
      <w:autoSpaceDN w:val="0"/>
      <w:spacing w:before="137" w:line="240" w:lineRule="auto"/>
      <w:ind w:left="119"/>
    </w:pPr>
    <w:rPr>
      <w:rFonts w:eastAsia="Times New Roman"/>
      <w:sz w:val="22"/>
      <w:szCs w:val="22"/>
      <w:vertAlign w:val="baseline"/>
    </w:rPr>
  </w:style>
  <w:style w:type="table" w:styleId="a6">
    <w:name w:val="Table Grid"/>
    <w:basedOn w:val="a1"/>
    <w:uiPriority w:val="59"/>
    <w:rsid w:val="00780631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vertAlign w:val="baseline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8063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631"/>
  </w:style>
  <w:style w:type="paragraph" w:styleId="a9">
    <w:name w:val="footer"/>
    <w:basedOn w:val="a"/>
    <w:link w:val="aa"/>
    <w:uiPriority w:val="99"/>
    <w:unhideWhenUsed/>
    <w:rsid w:val="0078063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631"/>
  </w:style>
  <w:style w:type="character" w:styleId="ab">
    <w:name w:val="Strong"/>
    <w:basedOn w:val="a0"/>
    <w:uiPriority w:val="22"/>
    <w:qFormat/>
    <w:rsid w:val="00325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DA31-1383-40C8-9750-917510F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skroxaleva@inbox.ru</cp:lastModifiedBy>
  <cp:revision>2</cp:revision>
  <cp:lastPrinted>2023-11-21T08:10:00Z</cp:lastPrinted>
  <dcterms:created xsi:type="dcterms:W3CDTF">2023-11-21T15:29:00Z</dcterms:created>
  <dcterms:modified xsi:type="dcterms:W3CDTF">2023-11-21T15:29:00Z</dcterms:modified>
</cp:coreProperties>
</file>