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F620A2" w:rsidRPr="00A942E5" w:rsidRDefault="00F620A2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2E5"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F620A2" w:rsidRPr="00A942E5" w:rsidRDefault="00F620A2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2E5">
        <w:rPr>
          <w:rFonts w:ascii="Times New Roman" w:hAnsi="Times New Roman" w:cs="Times New Roman"/>
          <w:sz w:val="24"/>
          <w:szCs w:val="24"/>
        </w:rPr>
        <w:t>«Управление образования Краснобродского городского округа»</w:t>
      </w:r>
    </w:p>
    <w:p w:rsidR="00F620A2" w:rsidRPr="00A942E5" w:rsidRDefault="00F620A2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2E5">
        <w:rPr>
          <w:rFonts w:ascii="Times New Roman" w:hAnsi="Times New Roman" w:cs="Times New Roman"/>
          <w:sz w:val="24"/>
          <w:szCs w:val="24"/>
        </w:rPr>
        <w:t>муниципальное бюджетное дошкольное учреждение образования</w:t>
      </w:r>
    </w:p>
    <w:p w:rsidR="00F620A2" w:rsidRPr="00A942E5" w:rsidRDefault="00F620A2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2E5">
        <w:rPr>
          <w:rFonts w:ascii="Times New Roman" w:hAnsi="Times New Roman" w:cs="Times New Roman"/>
          <w:sz w:val="24"/>
          <w:szCs w:val="24"/>
        </w:rPr>
        <w:t>«Детский сад №176 «Сказка»</w:t>
      </w: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F620A2" w:rsidRPr="00F620A2" w:rsidRDefault="00F620A2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об организации и осуществлении образовательной деятельности</w:t>
      </w: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 дополнительным общеразвивающим программам</w:t>
      </w:r>
      <w:bookmarkEnd w:id="0"/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муниципального бюджетного дошкольного</w:t>
      </w: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образовательного учреждения «Детский сад № 176 «Сказка»</w:t>
      </w: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B113C" w:rsidRDefault="00AB113C" w:rsidP="00F620A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F620A2" w:rsidRDefault="00F620A2"/>
    <w:p w:rsidR="00697FC1" w:rsidRPr="00F620A2" w:rsidRDefault="00DD46A8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645910" cy="939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1 стр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 Положение регулирует организацию и осуществление образовательной деятельности по дополнительным общеразвивающим программам детского сада (далее по тес</w:t>
      </w:r>
      <w:r w:rsidR="00697FC1" w:rsidRPr="00F620A2">
        <w:rPr>
          <w:rFonts w:ascii="Times New Roman" w:hAnsi="Times New Roman" w:cs="Times New Roman"/>
          <w:color w:val="000000"/>
          <w:sz w:val="28"/>
          <w:szCs w:val="28"/>
        </w:rPr>
        <w:t>ту – образовательные программы).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1.3. Положение является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обязательным к исполнению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для структурных подразделений детского сада, осуществляющих деятельность по образовательным программам.</w:t>
      </w:r>
    </w:p>
    <w:p w:rsidR="00CE2C04" w:rsidRPr="00F620A2" w:rsidRDefault="00CE2C04" w:rsidP="00CE2C04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Формирование и утверждение образовательных программ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2.1. В детском саду реализу</w:t>
      </w:r>
      <w:r w:rsidR="0056603A" w:rsidRPr="00F620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20A2">
        <w:rPr>
          <w:rFonts w:ascii="Times New Roman" w:hAnsi="Times New Roman" w:cs="Times New Roman"/>
          <w:color w:val="000000"/>
          <w:sz w:val="28"/>
          <w:szCs w:val="28"/>
        </w:rPr>
        <w:t>тся образовательн</w:t>
      </w:r>
      <w:r w:rsidR="0056603A" w:rsidRPr="00F620A2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C9302E"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F620A2">
        <w:rPr>
          <w:rFonts w:ascii="Times New Roman" w:hAnsi="Times New Roman" w:cs="Times New Roman"/>
          <w:color w:val="000000"/>
          <w:sz w:val="28"/>
          <w:szCs w:val="28"/>
        </w:rPr>
        <w:t>направленност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302E" w:rsidRPr="00F620A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 художественн</w:t>
      </w:r>
      <w:r w:rsidR="00C9302E" w:rsidRPr="00F620A2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620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2.2. Структура образовательных программ должна включать: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pacing w:val="1"/>
          <w:sz w:val="28"/>
          <w:szCs w:val="28"/>
        </w:rPr>
        <w:t>а) титульный лист: наименование детского сада; где, когда и кем утверждена образовательная программа; название образовательной программы, которая отражает ее содержание и направленность; возраст детей, на которых рассчитана образовательная программа; срок реализации образовательной программы; Ф. И. О., должность автора (авторов) образовательной программы; год разработки дополнительной образовательной программы. Титульный лист оформляется по форме, которую приводит Минобрнауки в приложении 1 к письму от 18.11.2015 № 09-3242;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б) пояснительную записку: общая характеристика программы, которая отражает актуальность и новизну, цели и задачи, уровень сложности, направленность, категорию обучающихся, объем и срок освоения программы, форму обучения, отличительные особенности (при наличии), условия реализации программы, планируемые результаты;</w:t>
      </w:r>
      <w:proofErr w:type="gramEnd"/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в) содержание образовательной программы:</w:t>
      </w:r>
    </w:p>
    <w:p w:rsidR="00CE2C04" w:rsidRPr="00F620A2" w:rsidRDefault="00CE2C04" w:rsidP="00CE2C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учебный план, который составлен по форме, указанной в приложении 2 письма Минобрнауки от 18.11.2015 № 09-3242. План может быть составлен на весь период освоения программы или на учебный год, если срок реализации программы составляет более двух лет. В плане должно быть прописано: перечень, трудоемкость и содержание видов учебной деятельности обучающихся, формы аттестации;</w:t>
      </w:r>
    </w:p>
    <w:p w:rsidR="00CE2C04" w:rsidRPr="00F620A2" w:rsidRDefault="00CE2C04" w:rsidP="00CE2C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график, который составлен по форме, указанной в приложении 3 письма Минобрнауки от 18.11.2015 № 09-3242.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Также в содержание программы в зависимости от ее назначения могут входить рабочие программы курсов, дисциплин или иных компонентов и при наличии условий, указанных в пункте 4.5 настоящего Положения, – индивидуальные учебные планы;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г) организационно-педагогические условия: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ind w:left="454" w:hanging="17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кадровые: численность и Ф. И. О. преподавателей, вспомогательного и обслуживающего персонала, уровень их образования;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ind w:left="454" w:hanging="17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>: помещение, учебное оборудование;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ind w:left="454" w:hanging="17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учебно-методические: наглядные пособия, учебные средства, расходные материалы;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оценку качества освоения образовательной программы: формы текущего конт­роля; формы промежуточной и аттестации (при наличии); примерный перечень контрольных вопросов; критерии оценки, зачета/незачета; иные компоненты.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2.3. Разработка образовательных программ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2.3.1. Образовательные программы разрабатывают педагоги дополнительного образования структурного подразделения детского сада, реализующего образовательные программы (далее – структурное подразделение). При необходимости к разработке привлекается</w:t>
      </w:r>
      <w:r w:rsidR="00C9302E"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старший воспитатель.</w:t>
      </w: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7FC1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2.3.2. Образовательные программы разрабатываются с учетом пожеланий родителей (законных представителей) обучающихся. 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2.3.3. Для утверждения образовательных программ ответственные работники готовят:</w:t>
      </w:r>
    </w:p>
    <w:p w:rsidR="00CE2C04" w:rsidRPr="00F620A2" w:rsidRDefault="00CE2C04" w:rsidP="00CE2C0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служебную записку на имя заведующего детским садом с обоснованием необходимости открытия новой образовательной программы. Служебная записка подписывается разработчиком образовательной программы и руководителем структурного подразделения;</w:t>
      </w:r>
    </w:p>
    <w:p w:rsidR="00CE2C04" w:rsidRPr="00F620A2" w:rsidRDefault="00CE2C04" w:rsidP="00CE2C0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проект образовательной программы, составленной с учетом требований, указанных в пункте 2.2 настоящего раздела.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2.4. Согласование образовательных программ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pacing w:val="-1"/>
          <w:sz w:val="28"/>
          <w:szCs w:val="28"/>
        </w:rPr>
        <w:t>2.4.1. Разработанный проект образовательной программы предоставляется на проверку и согласование заместителю заведующего по воспитательной и методической работе.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Проект образовательной программы, сформированной для обучающихся с ОВЗ и детей-инвалидов, дополнительно предоставляется на согласование </w:t>
      </w:r>
      <w:proofErr w:type="spell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Pr="00F620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2.4.2. На последней стадии согласования проект образовательной программы предоставляется на рассмотрение педагогическому совету детского сада.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2.5. Утверждение и пересмотр образовательных программ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2.5.1. Образовательную программу утверждает заведующий детским садом.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2.5.2. Утвержденные образовательные программы размещаются на информационном стенде и официальном сайте детского сада.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2.5.3. Оригинал утвержденной образовательной программы хранится в структурном подразделении, копии – у педагогов дополнительного образования и заместителя заведующего по воспитательной и методической работе.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2.5.4. Педагоги дополнительного образования обязаны ежегодно и по мере необходимости обновлять образовательные программы с учетом развития науки, техники, культуры, экономики, технологии и социальной сферы.</w:t>
      </w:r>
    </w:p>
    <w:p w:rsidR="00CE2C04" w:rsidRPr="00F620A2" w:rsidRDefault="00CE2C04" w:rsidP="00CE2C04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Прием на обучение и отчисление </w:t>
      </w:r>
      <w:proofErr w:type="gramStart"/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2824F5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3.1. К освоению образовательных программ допускаются воспитанни</w:t>
      </w:r>
      <w:r w:rsidR="002824F5" w:rsidRPr="00F620A2">
        <w:rPr>
          <w:rFonts w:ascii="Times New Roman" w:hAnsi="Times New Roman" w:cs="Times New Roman"/>
          <w:color w:val="000000"/>
          <w:sz w:val="28"/>
          <w:szCs w:val="28"/>
        </w:rPr>
        <w:t>ки детского сада в возрасте от 5</w:t>
      </w: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2824F5" w:rsidRPr="00F620A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лет, если иное не обусловлено спецификой реализуемой образовательной программы. 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3.2. Прием на обучение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3.2.1. Прием обучающихся и их обучение осуществляются по мере комплектования групп в течение календарного года.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3.2.2. Информация о сроках приема документов размещается на информационном стенде и официальном сайте детского сада.  Набор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объявляется только при наличии утвержденной образовательной программы.</w:t>
      </w:r>
    </w:p>
    <w:p w:rsidR="00CE2C04" w:rsidRPr="00F620A2" w:rsidRDefault="002824F5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sz w:val="28"/>
          <w:szCs w:val="28"/>
        </w:rPr>
        <w:lastRenderedPageBreak/>
        <w:t>3.2.3</w:t>
      </w:r>
      <w:r w:rsidR="00CE2C04" w:rsidRPr="00F620A2">
        <w:rPr>
          <w:rFonts w:ascii="Times New Roman" w:hAnsi="Times New Roman" w:cs="Times New Roman"/>
          <w:sz w:val="28"/>
          <w:szCs w:val="28"/>
        </w:rPr>
        <w:t>.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Зачисление </w:t>
      </w:r>
      <w:proofErr w:type="gramStart"/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осуществляется приказом заведующего детским садом.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3.3. Отчисление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3.3.1. Отчисление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производится: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а) в связи с окончанием срока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программе или при переводе обучающегося в другую образовательную организацию;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б) по инициативе родителей (законных представителей)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в) по обстоятельствам, не зависящим от воли сторон, в том числе:</w:t>
      </w:r>
    </w:p>
    <w:p w:rsidR="00CE2C04" w:rsidRPr="00F620A2" w:rsidRDefault="00CE2C04" w:rsidP="00CE2C0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в случае ликвидации детского сада или структурного подразделения;</w:t>
      </w:r>
    </w:p>
    <w:p w:rsidR="00CE2C04" w:rsidRPr="00F620A2" w:rsidRDefault="00CE2C04" w:rsidP="00CE2C0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при аннулировании или приостановлении действия лицензии </w:t>
      </w:r>
      <w:r w:rsidR="002824F5" w:rsidRPr="00F620A2">
        <w:rPr>
          <w:rFonts w:ascii="Times New Roman" w:hAnsi="Times New Roman" w:cs="Times New Roman"/>
          <w:color w:val="000000"/>
          <w:sz w:val="28"/>
          <w:szCs w:val="28"/>
        </w:rPr>
        <w:t>на образовательную деятельность.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3.3.2. Отчисление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приказом заведующего детским садом.</w:t>
      </w:r>
    </w:p>
    <w:p w:rsidR="00CE2C04" w:rsidRPr="00F620A2" w:rsidRDefault="00CE2C04" w:rsidP="00CE2C04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образовательной деятельности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4.1. Организация образовательной деятельности регламентируется расписанием занятий и утвержденной образовательной программой. Расписание занятий утверждает заведующий детским садом. В расписании не могут совпадать часы занятий детей одновременно в нескольких объединениях.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4.2. Предоставление образовательных услуг по образовательным программам может осуществляться в течение всего календарного года. Обучающиеся детского сада осваивают образовательную программу без отрыва от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программе дошкольного образования.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4.3. Образовательные программы реализуются структурным подразделением детского сада как самостоятельно, так и посредством сетевых форм их реализации.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4.4. Обучение осуществляется очно, очно-заочно, заочно, в том числе с применением дистанционных образовательных технологий (далее – ДОТ) и электронного обучения (далее – ЭО), если это позволяет реализуемая образовательная программа.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4.5. Образовательная деятельность осуществляется в соответствии с учебным планом. Если требуется организовать ускоренное обучение, обучение в заочной, очно-заочной </w:t>
      </w:r>
      <w:proofErr w:type="gramStart"/>
      <w:r w:rsidRPr="00F620A2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формах</w:t>
      </w:r>
      <w:proofErr w:type="gramEnd"/>
      <w:r w:rsidRPr="00F620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(если такие формы исключение, а не общее правило), на дому, в </w:t>
      </w:r>
      <w:proofErr w:type="spellStart"/>
      <w:r w:rsidRPr="00F620A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медорганизации</w:t>
      </w:r>
      <w:proofErr w:type="spellEnd"/>
      <w:r w:rsidRPr="00F620A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или провести занятия, требующие индивидуальной формы проведения, образовательная деятельность осуществляется в соответствии с индивидуальными учебными планами (далее – ИПУ). Порядок обучения по ИПУ определяется локальным актом детского сада.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4.6. Занятия в объединениях проводятся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4.7. Количество обучающихся в объединении, их возрастные категории, а также продолжительность учебных занятий в объединении зависят от направленности образовательной программы. Каждый обучающийся вправе заниматься в нескольких объединениях и переходить в процессе обучения из одного объединения в другое.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4.9. В работе объединений при наличии условий и согласия руководителя объединения могут участвовать совместно с </w:t>
      </w:r>
      <w:proofErr w:type="gramStart"/>
      <w:r w:rsidRPr="00F620A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обучающимися</w:t>
      </w:r>
      <w:proofErr w:type="gramEnd"/>
      <w:r w:rsidRPr="00F620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их родители (законные представители).</w:t>
      </w:r>
    </w:p>
    <w:p w:rsidR="00CE2C04" w:rsidRPr="00F620A2" w:rsidRDefault="002824F5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4.10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. При реализации образовательных программ возможно проведение массовых мероприятий, создание необходимых условий </w:t>
      </w:r>
      <w:r w:rsidR="00DC3C9B" w:rsidRPr="00F620A2">
        <w:rPr>
          <w:rFonts w:ascii="Times New Roman" w:hAnsi="Times New Roman" w:cs="Times New Roman"/>
          <w:color w:val="000000"/>
          <w:sz w:val="28"/>
          <w:szCs w:val="28"/>
        </w:rPr>
        <w:t>для совместной деятельности обу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чающихся и их родителей (законных представителей).</w:t>
      </w:r>
    </w:p>
    <w:p w:rsidR="00CE2C04" w:rsidRPr="00F620A2" w:rsidRDefault="00CE2C04" w:rsidP="00CE2C04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Особенности организации образовательной деятельности </w:t>
      </w: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с применением электронного обучения и дистанционных </w:t>
      </w: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образовательных технологий 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5.1. При реализации образовательных программ с применением электронного </w:t>
      </w:r>
      <w:proofErr w:type="gramStart"/>
      <w:r w:rsidRPr="00F620A2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обу­чения</w:t>
      </w:r>
      <w:proofErr w:type="gramEnd"/>
      <w:r w:rsidRPr="00F620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дистанционных образовательных технологий (далее – ЭО и ДОТ)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и гарантирующей освоение обучающимися образовательных программ в полном объеме.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5.2. </w:t>
      </w:r>
      <w:proofErr w:type="gramStart"/>
      <w:r w:rsidRPr="00F620A2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реализации образовательных программ с применением ЭО и ДОТ детский сад в соответствии с требованиями санитарных правил и гигиенических нормативов определяет объем образовательной нагрузки и соотношение объема занятий, проводимых путем непосредственного взаимодействия педагогических работников с обучающимися, и занятий с применением ЭО и ДОТ.</w:t>
      </w:r>
      <w:proofErr w:type="gramEnd"/>
    </w:p>
    <w:p w:rsidR="00CE2C04" w:rsidRPr="00F620A2" w:rsidRDefault="002824F5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. Необходимым условием реализации образовательных программ с применением ЭО и ДОТ является наличие электронной информационно-образовательной среды детского сада, которая обеспечивает:</w:t>
      </w:r>
    </w:p>
    <w:p w:rsidR="00CE2C04" w:rsidRPr="00F620A2" w:rsidRDefault="00CE2C04" w:rsidP="00CE2C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CE2C04" w:rsidRPr="00F620A2" w:rsidRDefault="00CE2C04" w:rsidP="00CE2C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быстрое и эффективное размещение учебного контента, его персонализацию и возможность многократного использования;</w:t>
      </w:r>
    </w:p>
    <w:p w:rsidR="00CE2C04" w:rsidRPr="00F620A2" w:rsidRDefault="00CE2C04" w:rsidP="00CE2C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единую платформу для решения всех учебных задач в соответствии с современными стандартами в сфере ЭО и ДОТ;</w:t>
      </w:r>
    </w:p>
    <w:p w:rsidR="00CE2C04" w:rsidRPr="00F620A2" w:rsidRDefault="00CE2C04" w:rsidP="00CE2C0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широкое взаимодействие между всеми участниками образовательной деятельности.</w:t>
      </w:r>
    </w:p>
    <w:p w:rsidR="00CE2C04" w:rsidRPr="00F620A2" w:rsidRDefault="002824F5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. При реализации образовательных программ с использованием ЭО и ДОТ материально-техническая база включает в себя:</w:t>
      </w:r>
    </w:p>
    <w:p w:rsidR="00CE2C04" w:rsidRPr="00F620A2" w:rsidRDefault="00CE2C04" w:rsidP="00CE2C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техническую и административную инфраструктуру, платформу для структурированного и интерактивного обучения, опирающегося на синхронные и асинхронные взаимодействия между группой и педагогическим составом;</w:t>
      </w:r>
    </w:p>
    <w:p w:rsidR="00CE2C04" w:rsidRPr="00F620A2" w:rsidRDefault="00CE2C04" w:rsidP="00CE2C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компьютерные классы;</w:t>
      </w:r>
    </w:p>
    <w:p w:rsidR="00CE2C04" w:rsidRPr="00F620A2" w:rsidRDefault="00CE2C04" w:rsidP="00CE2C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приемные станции, в том числе сети Интернет со скоростью не менее 100 </w:t>
      </w:r>
      <w:proofErr w:type="spell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мб</w:t>
      </w:r>
      <w:proofErr w:type="spellEnd"/>
      <w:r w:rsidRPr="00F620A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C04" w:rsidRPr="00F620A2" w:rsidRDefault="00CE2C04" w:rsidP="00CE2C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подключение к глобальной, национальной, региональной, локальной и/или корпоративной компьютерной сети;</w:t>
      </w:r>
    </w:p>
    <w:p w:rsidR="00CE2C04" w:rsidRPr="00F620A2" w:rsidRDefault="00CE2C04" w:rsidP="00CE2C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электронный архив учебного материала;</w:t>
      </w:r>
    </w:p>
    <w:p w:rsidR="00CE2C04" w:rsidRPr="00F620A2" w:rsidRDefault="00CE2C04" w:rsidP="00CE2C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электронную библиотеку и видеотеку учебных дисциплин;</w:t>
      </w:r>
    </w:p>
    <w:p w:rsidR="00CE2C04" w:rsidRPr="00F620A2" w:rsidRDefault="00CE2C04" w:rsidP="00CE2C0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офисное оборудование.</w:t>
      </w:r>
    </w:p>
    <w:p w:rsidR="00CE2C04" w:rsidRPr="00F620A2" w:rsidRDefault="002824F5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. Требования к техническому оснащению рабочего места обучающегося и педагогического работника:</w:t>
      </w:r>
    </w:p>
    <w:p w:rsidR="00CE2C04" w:rsidRPr="00F620A2" w:rsidRDefault="00CE2C04" w:rsidP="00CE2C0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персональный компьютер с доступом к сети Интернет: операционная система не ниже Windows 7 и программное обеспечение: DirectX, Adobe Flash Player, Microsoft Explorer;</w:t>
      </w:r>
    </w:p>
    <w:p w:rsidR="00CE2C04" w:rsidRPr="00F620A2" w:rsidRDefault="00CE2C04" w:rsidP="00CE2C0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компьютерная периферия: веб-камера; микрофон; наушники и/или аудиоколонки;</w:t>
      </w:r>
    </w:p>
    <w:p w:rsidR="00CE2C04" w:rsidRPr="00F620A2" w:rsidRDefault="00CE2C04" w:rsidP="00CE2C0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доступ в систему дистанционного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индивидуальному логину и паролю.</w:t>
      </w:r>
    </w:p>
    <w:p w:rsidR="00CE2C04" w:rsidRPr="00F620A2" w:rsidRDefault="002824F5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. При реализации образовательных программ с применением ЭО и ДОТ местом осуществления образовательной деятельности является место нахождения детского сада независимо от места нахождения обучающихся.</w:t>
      </w:r>
    </w:p>
    <w:p w:rsidR="00CE2C04" w:rsidRPr="00F620A2" w:rsidRDefault="00CE2C04" w:rsidP="00CE2C04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Особенности организации образовательной деятельности для обучающихся с ограниченными возможностями здоровья и детей-инвалидов 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6.1. Для обучающихся с ограниченными возможностями здоровья и детей-инвалидов образовательная деятельность по образовательным программам организуется с учетом особенностей их психофизического развития. Кроме того, при реализации образовательных программ создаются специальные условия, без которых невозможно или затруднено освоение образовательных программ в соответствии с заключением психолого-медико-педагогической комиссии.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6.2. Сроки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для обучающихся с ограниченными возможностями здоровья и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6.3. Обучение обучающихся с ограниченными возможностями здоровья, детей-инвалидов может осуществляться при соблюдении следующих условий: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а) для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по зрению:</w:t>
      </w:r>
    </w:p>
    <w:p w:rsidR="00CE2C04" w:rsidRPr="00F620A2" w:rsidRDefault="00CE2C04" w:rsidP="00CE2C0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адаптация официального сайта детского сада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в сети Интернет с учетом особых потребностей инвалидов по зрению с приведением их к международному стандарту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доступности веб-контента и веб-сервисов (WCAG);</w:t>
      </w:r>
    </w:p>
    <w:p w:rsidR="00CE2C04" w:rsidRPr="00F620A2" w:rsidRDefault="00CE2C04" w:rsidP="00CE2C0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CE2C04" w:rsidRPr="00F620A2" w:rsidRDefault="00CE2C04" w:rsidP="00CE2C0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присутствие ассистента, оказывающего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необходимую помощь;</w:t>
      </w:r>
    </w:p>
    <w:p w:rsidR="00CE2C04" w:rsidRPr="00F620A2" w:rsidRDefault="00CE2C04" w:rsidP="00CE2C0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выпуск альтернативных форматов печатных материалов (крупный шрифт или аудиофайлы);</w:t>
      </w:r>
    </w:p>
    <w:p w:rsidR="00CE2C04" w:rsidRPr="00F620A2" w:rsidRDefault="00CE2C04" w:rsidP="00CE2C0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 обучающегося, являющегося слепым и использующего собаку-поводыря, к зданию детского сада, располагающему местом для размещения собаки-поводыря в часы обучения самого обучающегося;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б) для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по слуху:</w:t>
      </w:r>
    </w:p>
    <w:p w:rsidR="00CE2C04" w:rsidRPr="00F620A2" w:rsidRDefault="00CE2C04" w:rsidP="00CE2C0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CE2C04" w:rsidRPr="00F620A2" w:rsidRDefault="00CE2C04" w:rsidP="00CE2C0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предоставление надлежащих звуковых средств воспроизведения информации;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F620A2">
        <w:rPr>
          <w:rFonts w:ascii="Times New Roman" w:hAnsi="Times New Roman" w:cs="Times New Roman"/>
          <w:color w:val="000000"/>
          <w:spacing w:val="-1"/>
          <w:sz w:val="28"/>
          <w:szCs w:val="28"/>
        </w:rPr>
        <w:t>в) для обучающихся, имеющих нарушения опорно-двигательного аппарата: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детского сада,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6.4. Численный состав объединения уменьшается при включении в него обучающихся с ограниченными возможностями здоровья и/или детей-инвалидов.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6.5. Численность обучающихся с ограниченными возможностями здоровья, детей-инвалидов в учебной группе устанавливается до 10 человек. 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6.6.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группах при условиях набора такой группы.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6.7. С обучающимися с ограниченными возможностями здоровья, детьми-инвалидами может проводиться индивидуальная работа.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6.8. Содержание дополнительного образования и условия организации обучения и </w:t>
      </w:r>
      <w:proofErr w:type="gramStart"/>
      <w:r w:rsidRPr="00F620A2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 w:rsidRPr="00F620A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ограниченными возможностями здоровья, детей-инвалидов определяются адаптированной образовательной программой.</w:t>
      </w:r>
    </w:p>
    <w:p w:rsidR="00CE2C04" w:rsidRPr="00F620A2" w:rsidRDefault="00CE2C04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6.9. Образовательная деятельность обучающихся с ограниченными возможностями здоровья по образовательным программам может осуществляться на основе 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прошедших соответствующую переподготовку.</w:t>
      </w:r>
    </w:p>
    <w:p w:rsidR="00CE2C04" w:rsidRPr="00F620A2" w:rsidRDefault="003570F3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6.10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. Учебные материалы могут быть представлены в электронном и/или печатном виде с учетом особых потребностей обучающихся с ограниченными возможностями здоровья, детей-инвалидов.</w:t>
      </w:r>
    </w:p>
    <w:p w:rsidR="00CE2C04" w:rsidRPr="00F620A2" w:rsidRDefault="003570F3" w:rsidP="00CE2C04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CE2C04" w:rsidRPr="00F62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Мониторинг образовательной деятельности</w:t>
      </w:r>
    </w:p>
    <w:p w:rsidR="00CE2C04" w:rsidRPr="00F620A2" w:rsidRDefault="003570F3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.1. Мониторинг образовательной деятельности по образовательным программам проводится с целью систематического стандартизированного наблюдения за условиями и результатами реализации образовательных программ структурными подразделениями детского сада.</w:t>
      </w:r>
    </w:p>
    <w:p w:rsidR="00CE2C04" w:rsidRPr="00F620A2" w:rsidRDefault="003570F3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.2. Мониторинг осуществляется с использованием:</w:t>
      </w:r>
    </w:p>
    <w:p w:rsidR="00CE2C04" w:rsidRPr="00F620A2" w:rsidRDefault="00CE2C04" w:rsidP="00CE2C0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реестра образовательных программ, реализуемых в структурных подразделениях в текущем календарном году;</w:t>
      </w:r>
    </w:p>
    <w:p w:rsidR="00CE2C04" w:rsidRPr="00F620A2" w:rsidRDefault="00CE2C04" w:rsidP="00CE2C0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сведений о реализации образовательных программ структурными подразделениями в истекшем полугодии.</w:t>
      </w:r>
    </w:p>
    <w:p w:rsidR="00CE2C04" w:rsidRPr="00F620A2" w:rsidRDefault="003570F3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.3. Сводные данные мониторинга за истекший календарный год подлежат размещению на официальном сайте детского сада.</w:t>
      </w:r>
    </w:p>
    <w:p w:rsidR="00CE2C04" w:rsidRPr="00F620A2" w:rsidRDefault="003570F3" w:rsidP="00CE2C0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20A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E2C04" w:rsidRPr="00F620A2">
        <w:rPr>
          <w:rFonts w:ascii="Times New Roman" w:hAnsi="Times New Roman" w:cs="Times New Roman"/>
          <w:color w:val="000000"/>
          <w:sz w:val="28"/>
          <w:szCs w:val="28"/>
        </w:rPr>
        <w:t>.4. Оценка соответствия образовательной деятельности проводится заведующим детским садом и его заместителями.</w:t>
      </w:r>
    </w:p>
    <w:p w:rsidR="004F3F59" w:rsidRPr="00F620A2" w:rsidRDefault="004F3F59">
      <w:pPr>
        <w:rPr>
          <w:rFonts w:ascii="Times New Roman" w:hAnsi="Times New Roman" w:cs="Times New Roman"/>
          <w:sz w:val="28"/>
          <w:szCs w:val="28"/>
        </w:rPr>
      </w:pPr>
    </w:p>
    <w:sectPr w:rsidR="004F3F59" w:rsidRPr="00F620A2" w:rsidSect="00A967A8">
      <w:footerReference w:type="default" r:id="rId9"/>
      <w:pgSz w:w="11906" w:h="16838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37" w:rsidRDefault="00647537" w:rsidP="00A967A8">
      <w:pPr>
        <w:spacing w:after="0" w:line="240" w:lineRule="auto"/>
      </w:pPr>
      <w:r>
        <w:separator/>
      </w:r>
    </w:p>
  </w:endnote>
  <w:endnote w:type="continuationSeparator" w:id="0">
    <w:p w:rsidR="00647537" w:rsidRDefault="00647537" w:rsidP="00A9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961408"/>
      <w:docPartObj>
        <w:docPartGallery w:val="Page Numbers (Bottom of Page)"/>
        <w:docPartUnique/>
      </w:docPartObj>
    </w:sdtPr>
    <w:sdtEndPr/>
    <w:sdtContent>
      <w:p w:rsidR="00A967A8" w:rsidRDefault="00DD46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67A8" w:rsidRDefault="00A967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37" w:rsidRDefault="00647537" w:rsidP="00A967A8">
      <w:pPr>
        <w:spacing w:after="0" w:line="240" w:lineRule="auto"/>
      </w:pPr>
      <w:r>
        <w:separator/>
      </w:r>
    </w:p>
  </w:footnote>
  <w:footnote w:type="continuationSeparator" w:id="0">
    <w:p w:rsidR="00647537" w:rsidRDefault="00647537" w:rsidP="00A9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AE5"/>
    <w:multiLevelType w:val="hybridMultilevel"/>
    <w:tmpl w:val="BCA4654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C0977"/>
    <w:multiLevelType w:val="hybridMultilevel"/>
    <w:tmpl w:val="8B26C0F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1D15EA"/>
    <w:multiLevelType w:val="hybridMultilevel"/>
    <w:tmpl w:val="D5A6E13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F2C2C0B"/>
    <w:multiLevelType w:val="hybridMultilevel"/>
    <w:tmpl w:val="C186E45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281FAC"/>
    <w:multiLevelType w:val="hybridMultilevel"/>
    <w:tmpl w:val="8EB66C2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4D94B4D"/>
    <w:multiLevelType w:val="hybridMultilevel"/>
    <w:tmpl w:val="19AAEB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355BFF"/>
    <w:multiLevelType w:val="hybridMultilevel"/>
    <w:tmpl w:val="1D34BBC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4EE50F7"/>
    <w:multiLevelType w:val="hybridMultilevel"/>
    <w:tmpl w:val="9DE6F4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9A7F79"/>
    <w:multiLevelType w:val="hybridMultilevel"/>
    <w:tmpl w:val="31D2963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8D6"/>
    <w:rsid w:val="0005217A"/>
    <w:rsid w:val="002824F5"/>
    <w:rsid w:val="003570F3"/>
    <w:rsid w:val="004F3F59"/>
    <w:rsid w:val="0056603A"/>
    <w:rsid w:val="00647537"/>
    <w:rsid w:val="0064763E"/>
    <w:rsid w:val="00697FC1"/>
    <w:rsid w:val="0071097B"/>
    <w:rsid w:val="00712ACA"/>
    <w:rsid w:val="00752845"/>
    <w:rsid w:val="007700F9"/>
    <w:rsid w:val="00A604E9"/>
    <w:rsid w:val="00A942E5"/>
    <w:rsid w:val="00A967A8"/>
    <w:rsid w:val="00AB113C"/>
    <w:rsid w:val="00C9302E"/>
    <w:rsid w:val="00CE2C04"/>
    <w:rsid w:val="00D17DE6"/>
    <w:rsid w:val="00D73797"/>
    <w:rsid w:val="00DC3C9B"/>
    <w:rsid w:val="00DD46A8"/>
    <w:rsid w:val="00E878D6"/>
    <w:rsid w:val="00EA7128"/>
    <w:rsid w:val="00F6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878D6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E878D6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Whitney Bold" w:hAnsi="Whitney Bold" w:cs="Whitney Bold"/>
      <w:b/>
      <w:bCs/>
      <w:color w:val="000000"/>
      <w:sz w:val="16"/>
      <w:szCs w:val="16"/>
    </w:rPr>
  </w:style>
  <w:style w:type="paragraph" w:customStyle="1" w:styleId="17PRIL-tabl-txt">
    <w:name w:val="17PRIL-tabl-txt"/>
    <w:basedOn w:val="a"/>
    <w:uiPriority w:val="99"/>
    <w:rsid w:val="00E878D6"/>
    <w:pPr>
      <w:autoSpaceDE w:val="0"/>
      <w:autoSpaceDN w:val="0"/>
      <w:adjustRightInd w:val="0"/>
      <w:spacing w:after="0" w:line="200" w:lineRule="atLeast"/>
      <w:textAlignment w:val="center"/>
    </w:pPr>
    <w:rPr>
      <w:rFonts w:ascii="Whitney Book" w:hAnsi="Whitney Book" w:cs="Whitney Book"/>
      <w:color w:val="000000"/>
      <w:sz w:val="16"/>
      <w:szCs w:val="16"/>
    </w:rPr>
  </w:style>
  <w:style w:type="character" w:customStyle="1" w:styleId="Bold">
    <w:name w:val="Bold"/>
    <w:uiPriority w:val="99"/>
    <w:rsid w:val="00E878D6"/>
    <w:rPr>
      <w:b/>
      <w:bCs/>
    </w:rPr>
  </w:style>
  <w:style w:type="character" w:customStyle="1" w:styleId="propis">
    <w:name w:val="propis"/>
    <w:uiPriority w:val="99"/>
    <w:rsid w:val="00E878D6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07BODY-txt">
    <w:name w:val="07BODY-txt"/>
    <w:basedOn w:val="a3"/>
    <w:uiPriority w:val="99"/>
    <w:rsid w:val="00CE2C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CE2C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CE2C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CE2C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CE2C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CE2C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bold">
    <w:name w:val="propis_bold"/>
    <w:basedOn w:val="propis"/>
    <w:uiPriority w:val="99"/>
    <w:rsid w:val="00CE2C04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CE2C04"/>
    <w:rPr>
      <w:caps/>
    </w:rPr>
  </w:style>
  <w:style w:type="character" w:customStyle="1" w:styleId="NoBREAK">
    <w:name w:val="NoBREAK"/>
    <w:uiPriority w:val="99"/>
    <w:rsid w:val="00CE2C04"/>
  </w:style>
  <w:style w:type="paragraph" w:styleId="a4">
    <w:name w:val="List Paragraph"/>
    <w:basedOn w:val="a"/>
    <w:uiPriority w:val="34"/>
    <w:qFormat/>
    <w:rsid w:val="00CE2C04"/>
    <w:pPr>
      <w:ind w:left="720"/>
      <w:contextualSpacing/>
    </w:pPr>
  </w:style>
  <w:style w:type="table" w:styleId="a5">
    <w:name w:val="Table Grid"/>
    <w:basedOn w:val="a1"/>
    <w:uiPriority w:val="59"/>
    <w:rsid w:val="00A9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96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7A8"/>
  </w:style>
  <w:style w:type="paragraph" w:styleId="a8">
    <w:name w:val="footer"/>
    <w:basedOn w:val="a"/>
    <w:link w:val="a9"/>
    <w:uiPriority w:val="99"/>
    <w:unhideWhenUsed/>
    <w:rsid w:val="00A96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7A8"/>
  </w:style>
  <w:style w:type="paragraph" w:styleId="aa">
    <w:name w:val="Balloon Text"/>
    <w:basedOn w:val="a"/>
    <w:link w:val="ab"/>
    <w:uiPriority w:val="99"/>
    <w:semiHidden/>
    <w:unhideWhenUsed/>
    <w:rsid w:val="00DD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21</cp:revision>
  <dcterms:created xsi:type="dcterms:W3CDTF">2022-04-12T08:12:00Z</dcterms:created>
  <dcterms:modified xsi:type="dcterms:W3CDTF">2022-09-29T11:12:00Z</dcterms:modified>
</cp:coreProperties>
</file>